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4D1411" w14:textId="3F057D2E" w:rsidR="00981714" w:rsidRPr="00841BCD" w:rsidRDefault="00981714" w:rsidP="00981714">
      <w:pPr>
        <w:widowControl w:val="0"/>
        <w:tabs>
          <w:tab w:val="right" w:pos="9639"/>
        </w:tabs>
        <w:spacing w:after="0"/>
        <w:rPr>
          <w:rFonts w:ascii="Arial" w:eastAsia="SimSun" w:hAnsi="Arial"/>
          <w:b/>
          <w:bCs/>
          <w:i/>
          <w:sz w:val="32"/>
          <w:lang w:eastAsia="zh-CN"/>
        </w:rPr>
      </w:pPr>
      <w:bookmarkStart w:id="0" w:name="_Hlk40295327"/>
      <w:bookmarkStart w:id="1" w:name="OLE_LINK5"/>
      <w:bookmarkStart w:id="2" w:name="OLE_LINK6"/>
      <w:bookmarkEnd w:id="0"/>
      <w:r w:rsidRPr="00841BCD">
        <w:rPr>
          <w:rFonts w:ascii="Arial" w:eastAsia="SimSun" w:hAnsi="Arial"/>
          <w:b/>
          <w:bCs/>
          <w:sz w:val="24"/>
        </w:rPr>
        <w:t>3GPP T</w:t>
      </w:r>
      <w:bookmarkStart w:id="3" w:name="_Ref452454252"/>
      <w:bookmarkEnd w:id="3"/>
      <w:r w:rsidRPr="00841BCD">
        <w:rPr>
          <w:rFonts w:ascii="Arial" w:eastAsia="SimSun" w:hAnsi="Arial"/>
          <w:b/>
          <w:bCs/>
          <w:sz w:val="24"/>
        </w:rPr>
        <w:t xml:space="preserve">SG-RAN </w:t>
      </w:r>
      <w:r>
        <w:rPr>
          <w:rFonts w:ascii="Arial" w:eastAsia="SimSun" w:hAnsi="Arial"/>
          <w:b/>
          <w:sz w:val="24"/>
        </w:rPr>
        <w:t>WG4 Meeting#101</w:t>
      </w:r>
      <w:r w:rsidR="00C41008">
        <w:rPr>
          <w:rFonts w:ascii="Arial" w:eastAsia="SimSun" w:hAnsi="Arial"/>
          <w:b/>
          <w:sz w:val="24"/>
        </w:rPr>
        <w:t>-bis-e</w:t>
      </w:r>
      <w:r w:rsidRPr="00841BCD">
        <w:rPr>
          <w:rFonts w:ascii="Arial" w:eastAsia="SimSun" w:hAnsi="Arial"/>
          <w:b/>
          <w:sz w:val="24"/>
        </w:rPr>
        <w:t xml:space="preserve">      </w:t>
      </w:r>
      <w:r w:rsidRPr="00841BCD">
        <w:rPr>
          <w:rFonts w:ascii="Arial" w:eastAsia="SimSun" w:hAnsi="Arial"/>
          <w:b/>
          <w:bCs/>
          <w:sz w:val="24"/>
        </w:rPr>
        <w:tab/>
      </w:r>
      <w:r w:rsidR="009F7214" w:rsidRPr="009F7214">
        <w:rPr>
          <w:rFonts w:ascii="Arial" w:eastAsia="SimSun" w:hAnsi="Arial"/>
          <w:b/>
          <w:bCs/>
          <w:sz w:val="24"/>
          <w:lang w:eastAsia="ja-JP"/>
        </w:rPr>
        <w:t>R4-2200704</w:t>
      </w:r>
    </w:p>
    <w:p w14:paraId="2007BA0D" w14:textId="47BB4B51" w:rsidR="00981714" w:rsidRPr="00841BCD" w:rsidRDefault="00981714" w:rsidP="00981714">
      <w:pPr>
        <w:widowControl w:val="0"/>
        <w:tabs>
          <w:tab w:val="right" w:pos="9639"/>
        </w:tabs>
        <w:spacing w:after="0"/>
        <w:rPr>
          <w:rFonts w:ascii="Arial" w:eastAsia="SimSun" w:hAnsi="Arial"/>
          <w:b/>
          <w:bCs/>
          <w:sz w:val="24"/>
        </w:rPr>
      </w:pPr>
      <w:r>
        <w:rPr>
          <w:rFonts w:ascii="Arial" w:eastAsia="SimSun" w:hAnsi="Arial"/>
          <w:b/>
          <w:sz w:val="24"/>
        </w:rPr>
        <w:t xml:space="preserve">E-meeting, </w:t>
      </w:r>
      <w:r w:rsidR="00C41008">
        <w:rPr>
          <w:rFonts w:ascii="Arial" w:eastAsia="SimSun" w:hAnsi="Arial"/>
          <w:b/>
          <w:sz w:val="24"/>
        </w:rPr>
        <w:t>17</w:t>
      </w:r>
      <w:r>
        <w:rPr>
          <w:rFonts w:ascii="Arial" w:eastAsia="SimSun" w:hAnsi="Arial"/>
          <w:b/>
          <w:sz w:val="24"/>
        </w:rPr>
        <w:t xml:space="preserve"> – </w:t>
      </w:r>
      <w:r w:rsidR="00C41008">
        <w:rPr>
          <w:rFonts w:ascii="Arial" w:eastAsia="SimSun" w:hAnsi="Arial"/>
          <w:b/>
          <w:sz w:val="24"/>
        </w:rPr>
        <w:t>25</w:t>
      </w:r>
      <w:r>
        <w:rPr>
          <w:rFonts w:ascii="Arial" w:eastAsia="SimSun" w:hAnsi="Arial"/>
          <w:b/>
          <w:sz w:val="24"/>
        </w:rPr>
        <w:t xml:space="preserve"> </w:t>
      </w:r>
      <w:proofErr w:type="gramStart"/>
      <w:r w:rsidR="00C41008">
        <w:rPr>
          <w:rFonts w:ascii="Arial" w:eastAsia="SimSun" w:hAnsi="Arial"/>
          <w:b/>
          <w:sz w:val="24"/>
        </w:rPr>
        <w:t>Jan</w:t>
      </w:r>
      <w:r w:rsidRPr="009C576E">
        <w:rPr>
          <w:rFonts w:ascii="Arial" w:eastAsia="SimSun" w:hAnsi="Arial"/>
          <w:b/>
          <w:sz w:val="24"/>
        </w:rPr>
        <w:t>,</w:t>
      </w:r>
      <w:proofErr w:type="gramEnd"/>
      <w:r>
        <w:rPr>
          <w:rFonts w:ascii="Arial" w:eastAsia="SimSun" w:hAnsi="Arial"/>
          <w:b/>
          <w:sz w:val="24"/>
        </w:rPr>
        <w:t xml:space="preserve"> </w:t>
      </w:r>
      <w:r w:rsidRPr="00841BCD">
        <w:rPr>
          <w:rFonts w:ascii="Arial" w:eastAsia="SimSun" w:hAnsi="Arial"/>
          <w:b/>
          <w:bCs/>
          <w:noProof/>
          <w:sz w:val="24"/>
          <w:lang w:eastAsia="zh-CN"/>
        </w:rPr>
        <w:t>20</w:t>
      </w:r>
      <w:r>
        <w:rPr>
          <w:rFonts w:ascii="Arial" w:eastAsia="SimSun" w:hAnsi="Arial"/>
          <w:b/>
          <w:bCs/>
          <w:noProof/>
          <w:sz w:val="24"/>
          <w:lang w:eastAsia="zh-CN"/>
        </w:rPr>
        <w:t>2</w:t>
      </w:r>
      <w:r w:rsidR="00C41008">
        <w:rPr>
          <w:rFonts w:ascii="Arial" w:eastAsia="SimSun" w:hAnsi="Arial"/>
          <w:b/>
          <w:bCs/>
          <w:noProof/>
          <w:sz w:val="24"/>
          <w:lang w:eastAsia="zh-CN"/>
        </w:rPr>
        <w:t>2</w:t>
      </w:r>
    </w:p>
    <w:bookmarkEnd w:id="1"/>
    <w:bookmarkEnd w:id="2"/>
    <w:p w14:paraId="4E5C2001" w14:textId="77777777" w:rsidR="00B97703" w:rsidRDefault="00B97703">
      <w:pPr>
        <w:rPr>
          <w:rFonts w:ascii="Arial" w:hAnsi="Arial" w:cs="Arial"/>
        </w:rPr>
      </w:pPr>
    </w:p>
    <w:p w14:paraId="0910A0FF" w14:textId="2E01C3A1" w:rsidR="00F6297A" w:rsidRDefault="00F6297A" w:rsidP="00D27D6D">
      <w:pPr>
        <w:spacing w:after="60"/>
        <w:ind w:left="1985" w:hanging="1985"/>
        <w:rPr>
          <w:rFonts w:ascii="Arial" w:hAnsi="Arial" w:cs="Arial"/>
          <w:b/>
          <w:sz w:val="22"/>
          <w:szCs w:val="22"/>
        </w:rPr>
      </w:pPr>
      <w:r w:rsidRPr="004E3939">
        <w:rPr>
          <w:rFonts w:ascii="Arial" w:hAnsi="Arial" w:cs="Arial"/>
          <w:b/>
          <w:sz w:val="22"/>
          <w:szCs w:val="22"/>
        </w:rPr>
        <w:t>Title:</w:t>
      </w:r>
      <w:r>
        <w:rPr>
          <w:rFonts w:ascii="Arial" w:hAnsi="Arial" w:cs="Arial"/>
          <w:b/>
          <w:sz w:val="22"/>
          <w:szCs w:val="22"/>
        </w:rPr>
        <w:tab/>
      </w:r>
      <w:r w:rsidR="00914CB7">
        <w:rPr>
          <w:rFonts w:ascii="Arial" w:hAnsi="Arial" w:cs="Arial"/>
          <w:b/>
          <w:sz w:val="22"/>
          <w:szCs w:val="22"/>
        </w:rPr>
        <w:t>PC1 FWA MPR</w:t>
      </w:r>
    </w:p>
    <w:p w14:paraId="3155ED9A" w14:textId="7B6EFD66" w:rsidR="00D27D6D" w:rsidRDefault="00D27D6D" w:rsidP="00D27D6D">
      <w:pPr>
        <w:spacing w:after="60"/>
        <w:ind w:left="1985" w:hanging="1985"/>
        <w:rPr>
          <w:rFonts w:ascii="Arial" w:hAnsi="Arial" w:cs="Arial"/>
          <w:b/>
          <w:sz w:val="22"/>
          <w:szCs w:val="22"/>
        </w:rPr>
      </w:pPr>
      <w:r w:rsidRPr="00DA53A0">
        <w:rPr>
          <w:rFonts w:ascii="Arial" w:hAnsi="Arial" w:cs="Arial"/>
          <w:b/>
          <w:sz w:val="22"/>
          <w:szCs w:val="22"/>
        </w:rPr>
        <w:t>Source:</w:t>
      </w:r>
      <w:r w:rsidR="00330EDF">
        <w:rPr>
          <w:rFonts w:ascii="Arial" w:hAnsi="Arial" w:cs="Arial"/>
          <w:b/>
          <w:sz w:val="22"/>
          <w:szCs w:val="22"/>
        </w:rPr>
        <w:tab/>
      </w:r>
      <w:r w:rsidR="00330EDF" w:rsidRPr="00330EDF">
        <w:rPr>
          <w:rFonts w:ascii="Arial" w:hAnsi="Arial" w:cs="Arial"/>
          <w:b/>
          <w:sz w:val="22"/>
          <w:szCs w:val="22"/>
        </w:rPr>
        <w:t>Nokia, Nokia Shanghai Bell</w:t>
      </w:r>
    </w:p>
    <w:p w14:paraId="6FC2501C" w14:textId="0375A056" w:rsidR="00D27D6D" w:rsidRPr="00335D84" w:rsidRDefault="00D27D6D" w:rsidP="00335D84">
      <w:pPr>
        <w:spacing w:after="60"/>
        <w:ind w:left="1985" w:hanging="1985"/>
        <w:rPr>
          <w:rFonts w:ascii="Arial" w:hAnsi="Arial" w:cs="Arial"/>
          <w:b/>
          <w:sz w:val="22"/>
          <w:szCs w:val="22"/>
        </w:rPr>
      </w:pPr>
      <w:r w:rsidRPr="00335D84">
        <w:rPr>
          <w:rFonts w:ascii="Arial" w:hAnsi="Arial" w:cs="Arial"/>
          <w:b/>
          <w:sz w:val="22"/>
          <w:szCs w:val="22"/>
        </w:rPr>
        <w:t>Agenda item:</w:t>
      </w:r>
      <w:r w:rsidRPr="00335D84">
        <w:rPr>
          <w:rFonts w:ascii="Arial" w:hAnsi="Arial" w:cs="Arial"/>
          <w:b/>
          <w:sz w:val="22"/>
          <w:szCs w:val="22"/>
        </w:rPr>
        <w:tab/>
      </w:r>
      <w:r w:rsidR="009F7214" w:rsidRPr="009F7214">
        <w:rPr>
          <w:rFonts w:ascii="Arial" w:hAnsi="Arial" w:cs="Arial"/>
          <w:b/>
          <w:sz w:val="22"/>
          <w:szCs w:val="22"/>
        </w:rPr>
        <w:t>5.29.3.2</w:t>
      </w:r>
    </w:p>
    <w:p w14:paraId="0C883BB6" w14:textId="6617C91E" w:rsidR="00D27D6D" w:rsidRPr="00335D84" w:rsidRDefault="00D27D6D" w:rsidP="0FAF5B7A">
      <w:pPr>
        <w:spacing w:after="60"/>
        <w:ind w:left="1985" w:hanging="1985"/>
        <w:rPr>
          <w:rFonts w:ascii="Arial" w:hAnsi="Arial" w:cs="Arial"/>
          <w:b/>
          <w:bCs/>
          <w:sz w:val="22"/>
          <w:szCs w:val="22"/>
        </w:rPr>
      </w:pPr>
      <w:r w:rsidRPr="0FAF5B7A">
        <w:rPr>
          <w:rFonts w:ascii="Arial" w:hAnsi="Arial" w:cs="Arial"/>
          <w:b/>
          <w:bCs/>
          <w:sz w:val="22"/>
          <w:szCs w:val="22"/>
        </w:rPr>
        <w:t>Document for:</w:t>
      </w:r>
      <w:r>
        <w:tab/>
      </w:r>
      <w:r w:rsidR="42C92B4F" w:rsidRPr="0FAF5B7A">
        <w:rPr>
          <w:rFonts w:ascii="Arial" w:hAnsi="Arial" w:cs="Arial"/>
          <w:b/>
          <w:bCs/>
          <w:sz w:val="22"/>
          <w:szCs w:val="22"/>
        </w:rPr>
        <w:t>Approval</w:t>
      </w:r>
    </w:p>
    <w:p w14:paraId="06D046F4" w14:textId="332A9B82" w:rsidR="00B97703" w:rsidRDefault="000F6242" w:rsidP="00B97703">
      <w:pPr>
        <w:pStyle w:val="Heading1"/>
      </w:pPr>
      <w:r>
        <w:t>1</w:t>
      </w:r>
      <w:r w:rsidR="002F1940">
        <w:tab/>
      </w:r>
      <w:r w:rsidR="00AA7654">
        <w:t>Introduction</w:t>
      </w:r>
    </w:p>
    <w:p w14:paraId="66CCC36C" w14:textId="307EFDB0" w:rsidR="00290FCD" w:rsidRDefault="673AD910" w:rsidP="00290FCD">
      <w:pPr>
        <w:spacing w:after="0"/>
      </w:pPr>
      <w:r>
        <w:rPr>
          <w:lang w:val="en-US" w:eastAsia="fi-FI"/>
        </w:rPr>
        <w:t xml:space="preserve">This contribution </w:t>
      </w:r>
      <w:r w:rsidR="00914CB7">
        <w:rPr>
          <w:lang w:val="en-US" w:eastAsia="fi-FI"/>
        </w:rPr>
        <w:t>discusses</w:t>
      </w:r>
      <w:r w:rsidR="00914CB7" w:rsidRPr="00914CB7">
        <w:t xml:space="preserve"> </w:t>
      </w:r>
      <w:r w:rsidR="00914CB7" w:rsidRPr="00914CB7">
        <w:rPr>
          <w:lang w:val="en-US" w:eastAsia="fi-FI"/>
        </w:rPr>
        <w:t>PC1 FWA MPR</w:t>
      </w:r>
      <w:r w:rsidR="00914CB7">
        <w:rPr>
          <w:lang w:val="en-US" w:eastAsia="fi-FI"/>
        </w:rPr>
        <w:t xml:space="preserve"> requirement.</w:t>
      </w:r>
    </w:p>
    <w:p w14:paraId="4E1D3A34" w14:textId="160470F0" w:rsidR="00B97703" w:rsidRDefault="002F1940" w:rsidP="000F6242">
      <w:pPr>
        <w:pStyle w:val="Heading1"/>
      </w:pPr>
      <w:r>
        <w:t>2</w:t>
      </w:r>
      <w:r>
        <w:tab/>
      </w:r>
      <w:r w:rsidR="00AA7654">
        <w:t>Discussion</w:t>
      </w:r>
    </w:p>
    <w:p w14:paraId="436D72B7" w14:textId="47C0930E" w:rsidR="00A202C2" w:rsidRPr="00A202C2" w:rsidRDefault="00A202C2" w:rsidP="00A202C2">
      <w:pPr>
        <w:pStyle w:val="Heading2"/>
      </w:pPr>
      <w:r>
        <w:t>2.1</w:t>
      </w:r>
      <w:r>
        <w:tab/>
        <w:t>Background</w:t>
      </w:r>
    </w:p>
    <w:p w14:paraId="5C2C1130" w14:textId="311C823D" w:rsidR="008C1A8F" w:rsidRDefault="00765DD7" w:rsidP="008C1A8F">
      <w:r>
        <w:t>Currently NR PC1 MPR is valid only for n14, reason for this is that when these agreements were done there was urgency to have requirements at least for n14 and due to limited time as a compromise all other bands were out scoped.</w:t>
      </w:r>
    </w:p>
    <w:p w14:paraId="357D2AF6" w14:textId="33642DED" w:rsidR="00765DD7" w:rsidRDefault="00765DD7" w:rsidP="008C1A8F">
      <w:r>
        <w:t xml:space="preserve">What this means for MPR </w:t>
      </w:r>
      <w:r w:rsidR="00A202C2">
        <w:t xml:space="preserve">is </w:t>
      </w:r>
      <w:r>
        <w:t xml:space="preserve">that PC3 MPR has been seen </w:t>
      </w:r>
      <w:r w:rsidR="00A202C2">
        <w:t>adequate</w:t>
      </w:r>
      <w:r>
        <w:t xml:space="preserve"> for PC1 for 5 and 10 MHz channel bandwidths. As MPR is to meet general emission requirements such as SEM and ACLR if it works for n14 it works for all bands for 5 and 10 MHz.</w:t>
      </w:r>
      <w:r w:rsidR="00A202C2">
        <w:t xml:space="preserve"> </w:t>
      </w:r>
      <w:proofErr w:type="gramStart"/>
      <w:r>
        <w:t>Actually, n14</w:t>
      </w:r>
      <w:proofErr w:type="gramEnd"/>
      <w:r>
        <w:t xml:space="preserve"> has more stringent SEM compared to general SEM </w:t>
      </w:r>
      <w:r w:rsidR="00772CB8">
        <w:t xml:space="preserve">for </w:t>
      </w:r>
      <w:r>
        <w:t>first 5 MHz thus from SEM point of view MPR must be ok for all bands.</w:t>
      </w:r>
    </w:p>
    <w:p w14:paraId="7D245D2F" w14:textId="48272E8E" w:rsidR="00765DD7" w:rsidRPr="00A1115A" w:rsidRDefault="00765DD7" w:rsidP="00765DD7">
      <w:pPr>
        <w:pStyle w:val="TH"/>
      </w:pPr>
      <w:r w:rsidRPr="00A1115A">
        <w:t xml:space="preserve">Table </w:t>
      </w:r>
      <w:r>
        <w:t>1: n14 SEM</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765DD7" w:rsidRPr="00A1115A" w14:paraId="6C5508DE" w14:textId="77777777" w:rsidTr="009456A9">
        <w:trPr>
          <w:trHeight w:val="187"/>
          <w:jc w:val="center"/>
        </w:trPr>
        <w:tc>
          <w:tcPr>
            <w:tcW w:w="0" w:type="auto"/>
            <w:tcBorders>
              <w:bottom w:val="nil"/>
            </w:tcBorders>
            <w:shd w:val="clear" w:color="auto" w:fill="auto"/>
          </w:tcPr>
          <w:p w14:paraId="7717E25C" w14:textId="77777777" w:rsidR="00765DD7" w:rsidRPr="00A1115A" w:rsidRDefault="00765DD7" w:rsidP="009456A9">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A53E139" w14:textId="77777777" w:rsidR="00765DD7" w:rsidRPr="00A1115A" w:rsidRDefault="00765DD7" w:rsidP="009456A9">
            <w:pPr>
              <w:pStyle w:val="TAH"/>
            </w:pPr>
            <w:r w:rsidRPr="00A1115A">
              <w:t>Channel bandwidth (MHz) / Spectrum emission limit (dBm)</w:t>
            </w:r>
          </w:p>
        </w:tc>
        <w:tc>
          <w:tcPr>
            <w:tcW w:w="0" w:type="auto"/>
            <w:tcBorders>
              <w:bottom w:val="nil"/>
            </w:tcBorders>
            <w:shd w:val="clear" w:color="auto" w:fill="auto"/>
          </w:tcPr>
          <w:p w14:paraId="2EF44703" w14:textId="77777777" w:rsidR="00765DD7" w:rsidRPr="00A1115A" w:rsidRDefault="00765DD7" w:rsidP="009456A9">
            <w:pPr>
              <w:pStyle w:val="TAH"/>
            </w:pPr>
            <w:r w:rsidRPr="00A1115A">
              <w:t>Measurement</w:t>
            </w:r>
            <w:r w:rsidRPr="00A1115A">
              <w:br/>
              <w:t>bandwidth</w:t>
            </w:r>
          </w:p>
        </w:tc>
      </w:tr>
      <w:tr w:rsidR="00765DD7" w:rsidRPr="00A1115A" w14:paraId="5D8FB6CF" w14:textId="77777777" w:rsidTr="009456A9">
        <w:trPr>
          <w:trHeight w:val="187"/>
          <w:jc w:val="center"/>
        </w:trPr>
        <w:tc>
          <w:tcPr>
            <w:tcW w:w="0" w:type="auto"/>
            <w:tcBorders>
              <w:top w:val="nil"/>
            </w:tcBorders>
            <w:shd w:val="clear" w:color="auto" w:fill="auto"/>
          </w:tcPr>
          <w:p w14:paraId="15421121" w14:textId="77777777" w:rsidR="00765DD7" w:rsidRPr="00A1115A" w:rsidRDefault="00765DD7" w:rsidP="009456A9">
            <w:pPr>
              <w:pStyle w:val="TAH"/>
            </w:pPr>
          </w:p>
        </w:tc>
        <w:tc>
          <w:tcPr>
            <w:tcW w:w="0" w:type="auto"/>
            <w:shd w:val="clear" w:color="auto" w:fill="auto"/>
          </w:tcPr>
          <w:p w14:paraId="2297E8CB" w14:textId="77777777" w:rsidR="00765DD7" w:rsidRPr="00A1115A" w:rsidRDefault="00765DD7" w:rsidP="009456A9">
            <w:pPr>
              <w:pStyle w:val="TAH"/>
              <w:rPr>
                <w:lang w:eastAsia="zh-CN"/>
              </w:rPr>
            </w:pPr>
            <w:r w:rsidRPr="00A1115A">
              <w:rPr>
                <w:rFonts w:hint="eastAsia"/>
                <w:lang w:eastAsia="zh-CN"/>
              </w:rPr>
              <w:t>5</w:t>
            </w:r>
          </w:p>
        </w:tc>
        <w:tc>
          <w:tcPr>
            <w:tcW w:w="0" w:type="auto"/>
            <w:shd w:val="clear" w:color="auto" w:fill="auto"/>
          </w:tcPr>
          <w:p w14:paraId="38CA8A5D" w14:textId="77777777" w:rsidR="00765DD7" w:rsidRPr="00A1115A" w:rsidRDefault="00765DD7" w:rsidP="009456A9">
            <w:pPr>
              <w:pStyle w:val="TAH"/>
              <w:rPr>
                <w:lang w:eastAsia="zh-CN"/>
              </w:rPr>
            </w:pPr>
            <w:r w:rsidRPr="00A1115A">
              <w:rPr>
                <w:rFonts w:hint="eastAsia"/>
                <w:lang w:eastAsia="zh-CN"/>
              </w:rPr>
              <w:t>10</w:t>
            </w:r>
          </w:p>
        </w:tc>
        <w:tc>
          <w:tcPr>
            <w:tcW w:w="0" w:type="auto"/>
            <w:shd w:val="clear" w:color="auto" w:fill="auto"/>
          </w:tcPr>
          <w:p w14:paraId="4D2AEAB9" w14:textId="77777777" w:rsidR="00765DD7" w:rsidRPr="00A1115A" w:rsidRDefault="00765DD7" w:rsidP="009456A9">
            <w:pPr>
              <w:pStyle w:val="TAH"/>
              <w:rPr>
                <w:lang w:eastAsia="zh-CN"/>
              </w:rPr>
            </w:pPr>
            <w:r w:rsidRPr="00A1115A">
              <w:rPr>
                <w:rFonts w:hint="eastAsia"/>
                <w:lang w:eastAsia="zh-CN"/>
              </w:rPr>
              <w:t>15</w:t>
            </w:r>
          </w:p>
        </w:tc>
        <w:tc>
          <w:tcPr>
            <w:tcW w:w="0" w:type="auto"/>
            <w:tcBorders>
              <w:top w:val="nil"/>
            </w:tcBorders>
            <w:shd w:val="clear" w:color="auto" w:fill="auto"/>
          </w:tcPr>
          <w:p w14:paraId="027BAC5A" w14:textId="77777777" w:rsidR="00765DD7" w:rsidRPr="00A1115A" w:rsidRDefault="00765DD7" w:rsidP="009456A9">
            <w:pPr>
              <w:pStyle w:val="TAH"/>
            </w:pPr>
          </w:p>
        </w:tc>
      </w:tr>
      <w:tr w:rsidR="00765DD7" w:rsidRPr="00A1115A" w14:paraId="4C98153D" w14:textId="77777777" w:rsidTr="009456A9">
        <w:trPr>
          <w:trHeight w:val="187"/>
          <w:jc w:val="center"/>
        </w:trPr>
        <w:tc>
          <w:tcPr>
            <w:tcW w:w="0" w:type="auto"/>
            <w:shd w:val="clear" w:color="auto" w:fill="auto"/>
            <w:hideMark/>
          </w:tcPr>
          <w:p w14:paraId="6D65134B" w14:textId="77777777" w:rsidR="00765DD7" w:rsidRPr="00A1115A" w:rsidRDefault="00765DD7" w:rsidP="009456A9">
            <w:pPr>
              <w:pStyle w:val="TAC"/>
            </w:pPr>
            <w:r w:rsidRPr="00A1115A">
              <w:t>± 0 – 0.1</w:t>
            </w:r>
          </w:p>
        </w:tc>
        <w:tc>
          <w:tcPr>
            <w:tcW w:w="0" w:type="auto"/>
            <w:shd w:val="clear" w:color="auto" w:fill="auto"/>
            <w:hideMark/>
          </w:tcPr>
          <w:p w14:paraId="59A20AE6" w14:textId="77777777" w:rsidR="00765DD7" w:rsidRPr="00765DD7" w:rsidRDefault="00765DD7" w:rsidP="009456A9">
            <w:pPr>
              <w:pStyle w:val="TAC"/>
              <w:rPr>
                <w:highlight w:val="yellow"/>
              </w:rPr>
            </w:pPr>
            <w:r w:rsidRPr="00765DD7">
              <w:rPr>
                <w:highlight w:val="yellow"/>
              </w:rPr>
              <w:t>-15</w:t>
            </w:r>
          </w:p>
        </w:tc>
        <w:tc>
          <w:tcPr>
            <w:tcW w:w="0" w:type="auto"/>
            <w:shd w:val="clear" w:color="auto" w:fill="auto"/>
            <w:hideMark/>
          </w:tcPr>
          <w:p w14:paraId="3888EDB3" w14:textId="77777777" w:rsidR="00765DD7" w:rsidRPr="00A1115A" w:rsidRDefault="00765DD7" w:rsidP="009456A9">
            <w:pPr>
              <w:pStyle w:val="TAC"/>
            </w:pPr>
            <w:r w:rsidRPr="00A1115A">
              <w:t>-18</w:t>
            </w:r>
          </w:p>
        </w:tc>
        <w:tc>
          <w:tcPr>
            <w:tcW w:w="0" w:type="auto"/>
            <w:shd w:val="clear" w:color="auto" w:fill="auto"/>
            <w:hideMark/>
          </w:tcPr>
          <w:p w14:paraId="7813C530" w14:textId="77777777" w:rsidR="00765DD7" w:rsidRPr="00A1115A" w:rsidRDefault="00765DD7" w:rsidP="009456A9">
            <w:pPr>
              <w:pStyle w:val="TAC"/>
            </w:pPr>
            <w:r w:rsidRPr="00A1115A">
              <w:t>-20</w:t>
            </w:r>
          </w:p>
        </w:tc>
        <w:tc>
          <w:tcPr>
            <w:tcW w:w="0" w:type="auto"/>
            <w:shd w:val="clear" w:color="auto" w:fill="auto"/>
          </w:tcPr>
          <w:p w14:paraId="2980C87C" w14:textId="77777777" w:rsidR="00765DD7" w:rsidRPr="00A1115A" w:rsidRDefault="00765DD7" w:rsidP="009456A9">
            <w:pPr>
              <w:pStyle w:val="TAC"/>
              <w:rPr>
                <w:lang w:val="fi-FI"/>
              </w:rPr>
            </w:pPr>
            <w:r w:rsidRPr="00A1115A">
              <w:t>30 kHz</w:t>
            </w:r>
          </w:p>
        </w:tc>
      </w:tr>
      <w:tr w:rsidR="00765DD7" w:rsidRPr="00A1115A" w14:paraId="55817A49" w14:textId="77777777" w:rsidTr="009456A9">
        <w:trPr>
          <w:trHeight w:val="187"/>
          <w:jc w:val="center"/>
        </w:trPr>
        <w:tc>
          <w:tcPr>
            <w:tcW w:w="0" w:type="auto"/>
            <w:shd w:val="clear" w:color="auto" w:fill="auto"/>
            <w:hideMark/>
          </w:tcPr>
          <w:p w14:paraId="017396FC" w14:textId="77777777" w:rsidR="00765DD7" w:rsidRPr="00A1115A" w:rsidRDefault="00765DD7" w:rsidP="009456A9">
            <w:pPr>
              <w:pStyle w:val="TAC"/>
            </w:pPr>
            <w:r w:rsidRPr="00A1115A">
              <w:t>± 0.1 – 1</w:t>
            </w:r>
          </w:p>
        </w:tc>
        <w:tc>
          <w:tcPr>
            <w:tcW w:w="0" w:type="auto"/>
            <w:shd w:val="clear" w:color="auto" w:fill="auto"/>
            <w:hideMark/>
          </w:tcPr>
          <w:p w14:paraId="4A740282" w14:textId="77777777" w:rsidR="00765DD7" w:rsidRPr="00765DD7" w:rsidRDefault="00765DD7" w:rsidP="009456A9">
            <w:pPr>
              <w:pStyle w:val="TAC"/>
              <w:rPr>
                <w:highlight w:val="yellow"/>
              </w:rPr>
            </w:pPr>
            <w:r w:rsidRPr="00765DD7">
              <w:rPr>
                <w:highlight w:val="yellow"/>
              </w:rPr>
              <w:t>-13</w:t>
            </w:r>
          </w:p>
        </w:tc>
        <w:tc>
          <w:tcPr>
            <w:tcW w:w="0" w:type="auto"/>
            <w:tcBorders>
              <w:bottom w:val="single" w:sz="4" w:space="0" w:color="auto"/>
            </w:tcBorders>
            <w:shd w:val="clear" w:color="auto" w:fill="auto"/>
            <w:hideMark/>
          </w:tcPr>
          <w:p w14:paraId="5F912193" w14:textId="77777777" w:rsidR="00765DD7" w:rsidRPr="00A1115A" w:rsidRDefault="00765DD7" w:rsidP="009456A9">
            <w:pPr>
              <w:pStyle w:val="TAC"/>
            </w:pPr>
            <w:r w:rsidRPr="00A1115A">
              <w:t>-13</w:t>
            </w:r>
          </w:p>
        </w:tc>
        <w:tc>
          <w:tcPr>
            <w:tcW w:w="0" w:type="auto"/>
            <w:tcBorders>
              <w:bottom w:val="single" w:sz="4" w:space="0" w:color="auto"/>
            </w:tcBorders>
            <w:shd w:val="clear" w:color="auto" w:fill="auto"/>
            <w:hideMark/>
          </w:tcPr>
          <w:p w14:paraId="5DC1DC5E" w14:textId="77777777" w:rsidR="00765DD7" w:rsidRPr="00A1115A" w:rsidRDefault="00765DD7" w:rsidP="009456A9">
            <w:pPr>
              <w:pStyle w:val="TAC"/>
            </w:pPr>
            <w:r w:rsidRPr="00A1115A">
              <w:t>-13</w:t>
            </w:r>
          </w:p>
        </w:tc>
        <w:tc>
          <w:tcPr>
            <w:tcW w:w="0" w:type="auto"/>
            <w:tcBorders>
              <w:bottom w:val="single" w:sz="4" w:space="0" w:color="auto"/>
            </w:tcBorders>
            <w:shd w:val="clear" w:color="auto" w:fill="auto"/>
          </w:tcPr>
          <w:p w14:paraId="712FE56D" w14:textId="77777777" w:rsidR="00765DD7" w:rsidRPr="00A1115A" w:rsidRDefault="00765DD7" w:rsidP="009456A9">
            <w:pPr>
              <w:pStyle w:val="TAC"/>
              <w:rPr>
                <w:lang w:val="fi-FI"/>
              </w:rPr>
            </w:pPr>
            <w:r w:rsidRPr="00A1115A">
              <w:t>100 kHz</w:t>
            </w:r>
          </w:p>
        </w:tc>
      </w:tr>
      <w:tr w:rsidR="00765DD7" w:rsidRPr="00A1115A" w14:paraId="5CF76878" w14:textId="77777777" w:rsidTr="009456A9">
        <w:trPr>
          <w:trHeight w:val="187"/>
          <w:jc w:val="center"/>
        </w:trPr>
        <w:tc>
          <w:tcPr>
            <w:tcW w:w="0" w:type="auto"/>
            <w:shd w:val="clear" w:color="auto" w:fill="auto"/>
            <w:hideMark/>
          </w:tcPr>
          <w:p w14:paraId="633D2DBD" w14:textId="77777777" w:rsidR="00765DD7" w:rsidRPr="00A1115A" w:rsidRDefault="00765DD7" w:rsidP="009456A9">
            <w:pPr>
              <w:pStyle w:val="TAC"/>
            </w:pPr>
            <w:r w:rsidRPr="00A1115A">
              <w:t>± 1 – 6</w:t>
            </w:r>
          </w:p>
        </w:tc>
        <w:tc>
          <w:tcPr>
            <w:tcW w:w="0" w:type="auto"/>
            <w:shd w:val="clear" w:color="auto" w:fill="auto"/>
            <w:hideMark/>
          </w:tcPr>
          <w:p w14:paraId="3D10A917" w14:textId="77777777" w:rsidR="00765DD7" w:rsidRPr="00765DD7" w:rsidRDefault="00765DD7" w:rsidP="009456A9">
            <w:pPr>
              <w:pStyle w:val="TAC"/>
              <w:rPr>
                <w:highlight w:val="yellow"/>
              </w:rPr>
            </w:pPr>
            <w:r w:rsidRPr="00765DD7">
              <w:rPr>
                <w:highlight w:val="yellow"/>
              </w:rPr>
              <w:t>-13</w:t>
            </w:r>
          </w:p>
        </w:tc>
        <w:tc>
          <w:tcPr>
            <w:tcW w:w="0" w:type="auto"/>
            <w:tcBorders>
              <w:bottom w:val="nil"/>
            </w:tcBorders>
            <w:shd w:val="clear" w:color="auto" w:fill="auto"/>
            <w:hideMark/>
          </w:tcPr>
          <w:p w14:paraId="4333B3BE" w14:textId="77777777" w:rsidR="00765DD7" w:rsidRPr="00A1115A" w:rsidRDefault="00765DD7" w:rsidP="009456A9">
            <w:pPr>
              <w:pStyle w:val="TAC"/>
            </w:pPr>
            <w:r w:rsidRPr="00A1115A">
              <w:t>-13</w:t>
            </w:r>
          </w:p>
        </w:tc>
        <w:tc>
          <w:tcPr>
            <w:tcW w:w="0" w:type="auto"/>
            <w:tcBorders>
              <w:bottom w:val="nil"/>
            </w:tcBorders>
            <w:shd w:val="clear" w:color="auto" w:fill="auto"/>
            <w:hideMark/>
          </w:tcPr>
          <w:p w14:paraId="31835871" w14:textId="77777777" w:rsidR="00765DD7" w:rsidRPr="00A1115A" w:rsidRDefault="00765DD7" w:rsidP="009456A9">
            <w:pPr>
              <w:pStyle w:val="TAC"/>
            </w:pPr>
            <w:r w:rsidRPr="00A1115A">
              <w:t>-13</w:t>
            </w:r>
          </w:p>
        </w:tc>
        <w:tc>
          <w:tcPr>
            <w:tcW w:w="0" w:type="auto"/>
            <w:tcBorders>
              <w:bottom w:val="nil"/>
            </w:tcBorders>
            <w:shd w:val="clear" w:color="auto" w:fill="auto"/>
          </w:tcPr>
          <w:p w14:paraId="16E4A76B" w14:textId="77777777" w:rsidR="00765DD7" w:rsidRPr="00A1115A" w:rsidRDefault="00765DD7" w:rsidP="009456A9">
            <w:pPr>
              <w:pStyle w:val="TAC"/>
              <w:rPr>
                <w:lang w:val="fi-FI"/>
              </w:rPr>
            </w:pPr>
            <w:r w:rsidRPr="00A1115A">
              <w:t>1 MHz</w:t>
            </w:r>
          </w:p>
        </w:tc>
      </w:tr>
      <w:tr w:rsidR="00765DD7" w:rsidRPr="00A1115A" w14:paraId="176E71FF" w14:textId="77777777" w:rsidTr="009456A9">
        <w:trPr>
          <w:trHeight w:val="187"/>
          <w:jc w:val="center"/>
        </w:trPr>
        <w:tc>
          <w:tcPr>
            <w:tcW w:w="0" w:type="auto"/>
            <w:shd w:val="clear" w:color="auto" w:fill="auto"/>
            <w:hideMark/>
          </w:tcPr>
          <w:p w14:paraId="1A6FB111" w14:textId="77777777" w:rsidR="00765DD7" w:rsidRPr="00A1115A" w:rsidRDefault="00765DD7" w:rsidP="009456A9">
            <w:pPr>
              <w:pStyle w:val="TAC"/>
            </w:pPr>
            <w:r w:rsidRPr="00A1115A">
              <w:t>± 6 – 10</w:t>
            </w:r>
          </w:p>
        </w:tc>
        <w:tc>
          <w:tcPr>
            <w:tcW w:w="0" w:type="auto"/>
            <w:shd w:val="clear" w:color="auto" w:fill="auto"/>
            <w:hideMark/>
          </w:tcPr>
          <w:p w14:paraId="49E89B1D" w14:textId="77777777" w:rsidR="00765DD7" w:rsidRPr="00A1115A" w:rsidRDefault="00765DD7" w:rsidP="009456A9">
            <w:pPr>
              <w:pStyle w:val="TAC"/>
            </w:pPr>
            <w:r w:rsidRPr="00A1115A">
              <w:t>-25</w:t>
            </w:r>
          </w:p>
        </w:tc>
        <w:tc>
          <w:tcPr>
            <w:tcW w:w="0" w:type="auto"/>
            <w:tcBorders>
              <w:top w:val="nil"/>
            </w:tcBorders>
            <w:shd w:val="clear" w:color="auto" w:fill="auto"/>
            <w:hideMark/>
          </w:tcPr>
          <w:p w14:paraId="7B937B60" w14:textId="77777777" w:rsidR="00765DD7" w:rsidRPr="00A1115A" w:rsidRDefault="00765DD7" w:rsidP="009456A9">
            <w:pPr>
              <w:pStyle w:val="TAC"/>
            </w:pPr>
          </w:p>
        </w:tc>
        <w:tc>
          <w:tcPr>
            <w:tcW w:w="0" w:type="auto"/>
            <w:tcBorders>
              <w:top w:val="nil"/>
              <w:bottom w:val="nil"/>
            </w:tcBorders>
            <w:shd w:val="clear" w:color="auto" w:fill="auto"/>
            <w:hideMark/>
          </w:tcPr>
          <w:p w14:paraId="63F11BE4" w14:textId="77777777" w:rsidR="00765DD7" w:rsidRPr="00A1115A" w:rsidRDefault="00765DD7" w:rsidP="009456A9">
            <w:pPr>
              <w:pStyle w:val="TAC"/>
            </w:pPr>
          </w:p>
        </w:tc>
        <w:tc>
          <w:tcPr>
            <w:tcW w:w="0" w:type="auto"/>
            <w:tcBorders>
              <w:top w:val="nil"/>
              <w:bottom w:val="nil"/>
            </w:tcBorders>
            <w:shd w:val="clear" w:color="auto" w:fill="auto"/>
          </w:tcPr>
          <w:p w14:paraId="33C7EA26" w14:textId="77777777" w:rsidR="00765DD7" w:rsidRPr="00A1115A" w:rsidRDefault="00765DD7" w:rsidP="009456A9">
            <w:pPr>
              <w:pStyle w:val="TAC"/>
              <w:rPr>
                <w:lang w:val="fi-FI"/>
              </w:rPr>
            </w:pPr>
          </w:p>
        </w:tc>
      </w:tr>
      <w:tr w:rsidR="00765DD7" w:rsidRPr="00A1115A" w14:paraId="30F5F0CD" w14:textId="77777777" w:rsidTr="009456A9">
        <w:trPr>
          <w:trHeight w:val="187"/>
          <w:jc w:val="center"/>
        </w:trPr>
        <w:tc>
          <w:tcPr>
            <w:tcW w:w="0" w:type="auto"/>
            <w:shd w:val="clear" w:color="auto" w:fill="auto"/>
          </w:tcPr>
          <w:p w14:paraId="03181457" w14:textId="77777777" w:rsidR="00765DD7" w:rsidRPr="00A1115A" w:rsidRDefault="00765DD7" w:rsidP="009456A9">
            <w:pPr>
              <w:pStyle w:val="TAC"/>
            </w:pPr>
            <w:r w:rsidRPr="00A1115A">
              <w:t>± 10 – 15</w:t>
            </w:r>
          </w:p>
        </w:tc>
        <w:tc>
          <w:tcPr>
            <w:tcW w:w="0" w:type="auto"/>
            <w:shd w:val="clear" w:color="auto" w:fill="auto"/>
          </w:tcPr>
          <w:p w14:paraId="4DD0F2C5" w14:textId="77777777" w:rsidR="00765DD7" w:rsidRPr="00A1115A" w:rsidRDefault="00765DD7" w:rsidP="009456A9">
            <w:pPr>
              <w:pStyle w:val="TAC"/>
            </w:pPr>
          </w:p>
        </w:tc>
        <w:tc>
          <w:tcPr>
            <w:tcW w:w="0" w:type="auto"/>
            <w:shd w:val="clear" w:color="auto" w:fill="auto"/>
            <w:hideMark/>
          </w:tcPr>
          <w:p w14:paraId="63FE4D01" w14:textId="77777777" w:rsidR="00765DD7" w:rsidRPr="00A1115A" w:rsidRDefault="00765DD7" w:rsidP="009456A9">
            <w:pPr>
              <w:pStyle w:val="TAC"/>
            </w:pPr>
            <w:r w:rsidRPr="00A1115A">
              <w:t>-25</w:t>
            </w:r>
          </w:p>
        </w:tc>
        <w:tc>
          <w:tcPr>
            <w:tcW w:w="0" w:type="auto"/>
            <w:tcBorders>
              <w:top w:val="nil"/>
            </w:tcBorders>
            <w:shd w:val="clear" w:color="auto" w:fill="auto"/>
            <w:hideMark/>
          </w:tcPr>
          <w:p w14:paraId="2DDCFD40" w14:textId="77777777" w:rsidR="00765DD7" w:rsidRPr="00A1115A" w:rsidRDefault="00765DD7" w:rsidP="009456A9">
            <w:pPr>
              <w:pStyle w:val="TAC"/>
            </w:pPr>
          </w:p>
        </w:tc>
        <w:tc>
          <w:tcPr>
            <w:tcW w:w="0" w:type="auto"/>
            <w:tcBorders>
              <w:top w:val="nil"/>
              <w:bottom w:val="nil"/>
            </w:tcBorders>
            <w:shd w:val="clear" w:color="auto" w:fill="auto"/>
          </w:tcPr>
          <w:p w14:paraId="11EC4A95" w14:textId="77777777" w:rsidR="00765DD7" w:rsidRPr="00A1115A" w:rsidRDefault="00765DD7" w:rsidP="009456A9">
            <w:pPr>
              <w:pStyle w:val="TAC"/>
              <w:rPr>
                <w:lang w:val="fi-FI"/>
              </w:rPr>
            </w:pPr>
          </w:p>
        </w:tc>
      </w:tr>
      <w:tr w:rsidR="00765DD7" w:rsidRPr="00A1115A" w14:paraId="4CB1632A" w14:textId="77777777" w:rsidTr="009456A9">
        <w:trPr>
          <w:trHeight w:val="187"/>
          <w:jc w:val="center"/>
        </w:trPr>
        <w:tc>
          <w:tcPr>
            <w:tcW w:w="0" w:type="auto"/>
            <w:shd w:val="clear" w:color="auto" w:fill="auto"/>
          </w:tcPr>
          <w:p w14:paraId="6623A490" w14:textId="77777777" w:rsidR="00765DD7" w:rsidRPr="00A1115A" w:rsidRDefault="00765DD7" w:rsidP="009456A9">
            <w:pPr>
              <w:pStyle w:val="TAC"/>
            </w:pPr>
            <w:r w:rsidRPr="00A1115A">
              <w:t>± 15 – 20</w:t>
            </w:r>
          </w:p>
        </w:tc>
        <w:tc>
          <w:tcPr>
            <w:tcW w:w="0" w:type="auto"/>
            <w:shd w:val="clear" w:color="auto" w:fill="auto"/>
            <w:hideMark/>
          </w:tcPr>
          <w:p w14:paraId="006D1C15" w14:textId="77777777" w:rsidR="00765DD7" w:rsidRPr="00A1115A" w:rsidRDefault="00765DD7" w:rsidP="009456A9">
            <w:pPr>
              <w:pStyle w:val="TAC"/>
            </w:pPr>
          </w:p>
        </w:tc>
        <w:tc>
          <w:tcPr>
            <w:tcW w:w="0" w:type="auto"/>
            <w:shd w:val="clear" w:color="auto" w:fill="auto"/>
            <w:hideMark/>
          </w:tcPr>
          <w:p w14:paraId="74DAF717" w14:textId="77777777" w:rsidR="00765DD7" w:rsidRPr="00A1115A" w:rsidRDefault="00765DD7" w:rsidP="009456A9">
            <w:pPr>
              <w:pStyle w:val="TAC"/>
            </w:pPr>
          </w:p>
        </w:tc>
        <w:tc>
          <w:tcPr>
            <w:tcW w:w="0" w:type="auto"/>
            <w:shd w:val="clear" w:color="auto" w:fill="auto"/>
            <w:hideMark/>
          </w:tcPr>
          <w:p w14:paraId="0F4626AB" w14:textId="77777777" w:rsidR="00765DD7" w:rsidRPr="00A1115A" w:rsidRDefault="00765DD7" w:rsidP="009456A9">
            <w:pPr>
              <w:pStyle w:val="TAC"/>
            </w:pPr>
            <w:r w:rsidRPr="00A1115A">
              <w:t>-25</w:t>
            </w:r>
          </w:p>
        </w:tc>
        <w:tc>
          <w:tcPr>
            <w:tcW w:w="0" w:type="auto"/>
            <w:tcBorders>
              <w:top w:val="nil"/>
            </w:tcBorders>
            <w:shd w:val="clear" w:color="auto" w:fill="auto"/>
          </w:tcPr>
          <w:p w14:paraId="11463023" w14:textId="77777777" w:rsidR="00765DD7" w:rsidRPr="00A1115A" w:rsidRDefault="00765DD7" w:rsidP="009456A9">
            <w:pPr>
              <w:pStyle w:val="TAC"/>
              <w:rPr>
                <w:lang w:val="fi-FI"/>
              </w:rPr>
            </w:pPr>
          </w:p>
        </w:tc>
      </w:tr>
    </w:tbl>
    <w:p w14:paraId="44C60E6E" w14:textId="1DBAAA0C" w:rsidR="00765DD7" w:rsidRDefault="00765DD7" w:rsidP="008C1A8F"/>
    <w:p w14:paraId="00885C6F" w14:textId="3DFB6E3B" w:rsidR="00765DD7" w:rsidRPr="00A1115A" w:rsidRDefault="00765DD7" w:rsidP="00765DD7">
      <w:pPr>
        <w:pStyle w:val="TH"/>
        <w:rPr>
          <w:lang w:val="en-US"/>
        </w:rPr>
      </w:pPr>
      <w:r w:rsidRPr="00A1115A">
        <w:rPr>
          <w:lang w:val="en-US"/>
        </w:rPr>
        <w:t xml:space="preserve">Table </w:t>
      </w:r>
      <w:r>
        <w:rPr>
          <w:lang w:val="en-US"/>
        </w:rPr>
        <w:t>2: General SEM</w:t>
      </w:r>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765DD7" w:rsidRPr="00E40870" w14:paraId="6CB01079" w14:textId="77777777" w:rsidTr="009456A9">
        <w:trPr>
          <w:trHeight w:val="6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4ECA92" w14:textId="77777777" w:rsidR="00765DD7" w:rsidRPr="00E40870" w:rsidRDefault="00765DD7" w:rsidP="009456A9">
            <w:pPr>
              <w:spacing w:after="0"/>
              <w:jc w:val="center"/>
              <w:rPr>
                <w:rFonts w:ascii="Arial" w:hAnsi="Arial" w:cs="Arial"/>
                <w:sz w:val="18"/>
                <w:szCs w:val="18"/>
              </w:rPr>
            </w:pPr>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BDF805" w14:textId="77777777" w:rsidR="00765DD7" w:rsidRPr="00E40870" w:rsidRDefault="00765DD7" w:rsidP="009456A9">
            <w:pPr>
              <w:spacing w:after="0"/>
              <w:jc w:val="center"/>
              <w:rPr>
                <w:rFonts w:ascii="Arial" w:hAnsi="Arial" w:cs="Arial"/>
                <w:sz w:val="18"/>
                <w:szCs w:val="18"/>
              </w:rPr>
            </w:pPr>
            <w:r w:rsidRPr="00E40870">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E0808B" w14:textId="77777777" w:rsidR="00765DD7" w:rsidRPr="00E40870" w:rsidRDefault="00765DD7" w:rsidP="009456A9">
            <w:pPr>
              <w:spacing w:after="0"/>
              <w:jc w:val="center"/>
              <w:rPr>
                <w:rFonts w:ascii="Arial" w:hAnsi="Arial" w:cs="Arial"/>
                <w:sz w:val="18"/>
                <w:szCs w:val="18"/>
              </w:rPr>
            </w:pPr>
            <w:r w:rsidRPr="00E40870">
              <w:rPr>
                <w:rFonts w:ascii="Arial" w:hAnsi="Arial" w:cs="Arial"/>
                <w:b/>
                <w:bCs/>
                <w:sz w:val="18"/>
                <w:szCs w:val="18"/>
              </w:rPr>
              <w:t>Measurement bandwidth</w:t>
            </w:r>
          </w:p>
        </w:tc>
      </w:tr>
      <w:tr w:rsidR="00765DD7" w:rsidRPr="00E40870" w14:paraId="74E19CA5" w14:textId="77777777" w:rsidTr="009456A9">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74EE73" w14:textId="77777777" w:rsidR="00765DD7" w:rsidRPr="00E40870" w:rsidRDefault="00765DD7" w:rsidP="009456A9">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EC9701" w14:textId="77777777" w:rsidR="00765DD7" w:rsidRPr="00E40870" w:rsidRDefault="00765DD7" w:rsidP="009456A9">
            <w:pPr>
              <w:spacing w:after="0"/>
              <w:jc w:val="center"/>
              <w:rPr>
                <w:rFonts w:ascii="Arial" w:hAnsi="Arial" w:cs="Arial"/>
                <w:sz w:val="18"/>
                <w:szCs w:val="18"/>
              </w:rPr>
            </w:pPr>
            <w:r w:rsidRPr="00E40870">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69EA69" w14:textId="77777777" w:rsidR="00765DD7" w:rsidRPr="00E40870" w:rsidRDefault="00765DD7" w:rsidP="009456A9">
            <w:pPr>
              <w:spacing w:after="0"/>
              <w:jc w:val="center"/>
              <w:rPr>
                <w:rFonts w:ascii="Arial" w:hAnsi="Arial" w:cs="Arial"/>
                <w:sz w:val="18"/>
                <w:szCs w:val="18"/>
              </w:rPr>
            </w:pPr>
            <w:r w:rsidRPr="00E40870">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52B150" w14:textId="77777777" w:rsidR="00765DD7" w:rsidRPr="00E40870" w:rsidRDefault="00765DD7" w:rsidP="009456A9">
            <w:pPr>
              <w:spacing w:after="0"/>
              <w:jc w:val="center"/>
              <w:rPr>
                <w:rFonts w:ascii="Arial" w:hAnsi="Arial" w:cs="Arial"/>
                <w:sz w:val="18"/>
                <w:szCs w:val="18"/>
              </w:rPr>
            </w:pPr>
            <w:r w:rsidRPr="00E40870">
              <w:rPr>
                <w:rFonts w:ascii="Arial" w:hAnsi="Arial" w:cs="Arial"/>
                <w:b/>
                <w:bCs/>
                <w:sz w:val="18"/>
                <w:szCs w:val="18"/>
                <w:lang w:val="en-CA"/>
              </w:rPr>
              <w:t>50, 60, 70, 80, 90, 100</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41690495" w14:textId="77777777" w:rsidR="00765DD7" w:rsidRPr="00E40870" w:rsidRDefault="00765DD7" w:rsidP="009456A9">
            <w:pPr>
              <w:spacing w:after="0"/>
              <w:jc w:val="center"/>
              <w:rPr>
                <w:rFonts w:ascii="Arial" w:hAnsi="Arial" w:cs="Arial"/>
                <w:sz w:val="18"/>
                <w:szCs w:val="18"/>
              </w:rPr>
            </w:pPr>
          </w:p>
        </w:tc>
      </w:tr>
      <w:tr w:rsidR="00765DD7" w:rsidRPr="00E40870" w14:paraId="132CE5DF" w14:textId="77777777" w:rsidTr="009456A9">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4361F3"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11726E"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5FC6EC" w14:textId="77777777" w:rsidR="00765DD7" w:rsidRPr="00E40870" w:rsidRDefault="00765DD7" w:rsidP="009456A9">
            <w:pPr>
              <w:spacing w:after="0"/>
              <w:jc w:val="center"/>
              <w:rPr>
                <w:rFonts w:ascii="Arial" w:hAnsi="Arial" w:cs="Arial"/>
                <w:sz w:val="18"/>
                <w:szCs w:val="18"/>
              </w:rPr>
            </w:pPr>
            <w:r w:rsidRPr="00765DD7">
              <w:rPr>
                <w:rFonts w:ascii="Arial" w:hAnsi="Arial" w:cs="Arial"/>
                <w:sz w:val="18"/>
                <w:szCs w:val="18"/>
                <w:highlight w:val="yellow"/>
              </w:rPr>
              <w:t>-1</w:t>
            </w:r>
            <w:r w:rsidRPr="00765DD7">
              <w:rPr>
                <w:rFonts w:ascii="Arial" w:hAnsi="Arial" w:cs="Arial"/>
                <w:sz w:val="18"/>
                <w:szCs w:val="18"/>
                <w:highlight w:val="yellow"/>
                <w:lang w:val="en-CA"/>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5F00DB" w14:textId="77777777" w:rsidR="00765DD7" w:rsidRPr="00E40870" w:rsidRDefault="00765DD7" w:rsidP="009456A9">
            <w:pPr>
              <w:spacing w:after="0"/>
              <w:jc w:val="cente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B0C972"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1 % of channel BW</w:t>
            </w:r>
          </w:p>
        </w:tc>
      </w:tr>
      <w:tr w:rsidR="00765DD7" w:rsidRPr="00E40870" w14:paraId="73E094EF" w14:textId="77777777" w:rsidTr="009456A9">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7B4C1E"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123E5E6" w14:textId="77777777" w:rsidR="00765DD7" w:rsidRPr="00E40870" w:rsidRDefault="00765DD7" w:rsidP="009456A9">
            <w:pPr>
              <w:spacing w:after="0"/>
              <w:jc w:val="cente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37A1F0" w14:textId="77777777" w:rsidR="00765DD7" w:rsidRPr="00765DD7" w:rsidRDefault="00765DD7" w:rsidP="009456A9">
            <w:pPr>
              <w:spacing w:after="0"/>
              <w:jc w:val="center"/>
              <w:rPr>
                <w:rFonts w:ascii="Arial" w:hAnsi="Arial" w:cs="Arial"/>
                <w:sz w:val="18"/>
                <w:szCs w:val="18"/>
                <w:highlight w:val="yellow"/>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4C57EB"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D5A324"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30 kHz</w:t>
            </w:r>
          </w:p>
        </w:tc>
      </w:tr>
      <w:tr w:rsidR="00765DD7" w:rsidRPr="00E40870" w14:paraId="4BC2EFDE" w14:textId="77777777" w:rsidTr="009456A9">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BE9481"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53E01E"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C9D522" w14:textId="77777777" w:rsidR="00765DD7" w:rsidRPr="00765DD7" w:rsidRDefault="00765DD7" w:rsidP="009456A9">
            <w:pPr>
              <w:spacing w:after="0"/>
              <w:jc w:val="center"/>
              <w:rPr>
                <w:rFonts w:ascii="Arial" w:hAnsi="Arial" w:cs="Arial"/>
                <w:sz w:val="18"/>
                <w:szCs w:val="18"/>
                <w:highlight w:val="yellow"/>
              </w:rPr>
            </w:pPr>
            <w:r w:rsidRPr="00765DD7">
              <w:rPr>
                <w:rFonts w:ascii="Arial" w:hAnsi="Arial" w:cs="Arial"/>
                <w:sz w:val="18"/>
                <w:szCs w:val="18"/>
                <w:highlight w:val="yellow"/>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026B77" w14:textId="77777777" w:rsidR="00765DD7" w:rsidRPr="00E40870" w:rsidRDefault="00765DD7" w:rsidP="009456A9">
            <w:pPr>
              <w:spacing w:after="0"/>
              <w:jc w:val="center"/>
              <w:rPr>
                <w:rFonts w:ascii="Arial" w:hAnsi="Arial" w:cs="Arial"/>
                <w:sz w:val="18"/>
                <w:szCs w:val="18"/>
              </w:rPr>
            </w:pPr>
          </w:p>
          <w:p w14:paraId="60E1A6A5"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1 MHz</w:t>
            </w:r>
          </w:p>
        </w:tc>
      </w:tr>
      <w:tr w:rsidR="00765DD7" w:rsidRPr="00E40870" w14:paraId="079EFDA7" w14:textId="77777777" w:rsidTr="009456A9">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78EF05"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763E5A"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42CAA0" w14:textId="77777777" w:rsidR="00765DD7" w:rsidRPr="00E40870" w:rsidRDefault="00765DD7" w:rsidP="009456A9">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1E64445A" w14:textId="77777777" w:rsidR="00765DD7" w:rsidRPr="00E40870" w:rsidRDefault="00765DD7" w:rsidP="009456A9">
            <w:pPr>
              <w:spacing w:after="0"/>
              <w:jc w:val="center"/>
              <w:rPr>
                <w:rFonts w:ascii="Arial" w:hAnsi="Arial" w:cs="Arial"/>
                <w:sz w:val="18"/>
                <w:szCs w:val="18"/>
              </w:rPr>
            </w:pPr>
          </w:p>
        </w:tc>
      </w:tr>
      <w:tr w:rsidR="00765DD7" w:rsidRPr="00E40870" w14:paraId="7304C7D1" w14:textId="77777777" w:rsidTr="009456A9">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7591AF"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62D23F"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28957A" w14:textId="77777777" w:rsidR="00765DD7" w:rsidRPr="00E40870" w:rsidRDefault="00765DD7" w:rsidP="009456A9">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4FFB33F3" w14:textId="77777777" w:rsidR="00765DD7" w:rsidRPr="00E40870" w:rsidRDefault="00765DD7" w:rsidP="009456A9">
            <w:pPr>
              <w:spacing w:after="0"/>
              <w:jc w:val="center"/>
              <w:rPr>
                <w:rFonts w:ascii="Arial" w:hAnsi="Arial" w:cs="Arial"/>
                <w:sz w:val="18"/>
                <w:szCs w:val="18"/>
              </w:rPr>
            </w:pPr>
          </w:p>
        </w:tc>
      </w:tr>
      <w:tr w:rsidR="00765DD7" w:rsidRPr="00E40870" w14:paraId="1F5F284D" w14:textId="77777777" w:rsidTr="009456A9">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729543" w14:textId="77777777" w:rsidR="00765DD7" w:rsidRPr="00E40870" w:rsidRDefault="00765DD7" w:rsidP="009456A9">
            <w:pPr>
              <w:spacing w:after="0"/>
              <w:jc w:val="center"/>
              <w:rPr>
                <w:rFonts w:ascii="Arial" w:hAnsi="Arial" w:cs="Arial"/>
                <w:sz w:val="18"/>
                <w:szCs w:val="18"/>
              </w:rPr>
            </w:pPr>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D4FA63" w14:textId="77777777" w:rsidR="00765DD7" w:rsidRPr="00E40870" w:rsidRDefault="00765DD7" w:rsidP="009456A9">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969A02"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-13</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09F03BC" w14:textId="77777777" w:rsidR="00765DD7" w:rsidRPr="00E40870" w:rsidRDefault="00765DD7" w:rsidP="009456A9">
            <w:pPr>
              <w:spacing w:after="0"/>
              <w:jc w:val="center"/>
              <w:rPr>
                <w:rFonts w:ascii="Arial" w:hAnsi="Arial" w:cs="Arial"/>
                <w:sz w:val="18"/>
                <w:szCs w:val="18"/>
              </w:rPr>
            </w:pPr>
          </w:p>
        </w:tc>
      </w:tr>
      <w:tr w:rsidR="00765DD7" w:rsidRPr="00E40870" w14:paraId="161E9378" w14:textId="77777777" w:rsidTr="009456A9">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99E61F" w14:textId="77777777" w:rsidR="00765DD7" w:rsidRPr="00E40870" w:rsidRDefault="00765DD7" w:rsidP="009456A9">
            <w:pPr>
              <w:spacing w:after="0"/>
              <w:jc w:val="center"/>
              <w:rPr>
                <w:rFonts w:ascii="Arial" w:hAnsi="Arial" w:cs="Arial"/>
                <w:sz w:val="18"/>
                <w:szCs w:val="18"/>
              </w:rPr>
            </w:pPr>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1DE610" w14:textId="77777777" w:rsidR="00765DD7" w:rsidRPr="00E40870" w:rsidRDefault="00765DD7" w:rsidP="009456A9">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0FD37F" w14:textId="77777777" w:rsidR="00765DD7" w:rsidRPr="00E40870" w:rsidRDefault="00765DD7" w:rsidP="009456A9">
            <w:pPr>
              <w:spacing w:after="0"/>
              <w:jc w:val="center"/>
              <w:rPr>
                <w:rFonts w:ascii="Arial" w:hAnsi="Arial" w:cs="Arial"/>
                <w:sz w:val="18"/>
                <w:szCs w:val="18"/>
              </w:rPr>
            </w:pPr>
            <w:r w:rsidRPr="00E40870">
              <w:rPr>
                <w:rFonts w:ascii="Arial" w:hAnsi="Arial" w:cs="Arial"/>
                <w:sz w:val="18"/>
                <w:szCs w:val="18"/>
              </w:rPr>
              <w:t>-25</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5B318740" w14:textId="77777777" w:rsidR="00765DD7" w:rsidRPr="00E40870" w:rsidRDefault="00765DD7" w:rsidP="009456A9">
            <w:pPr>
              <w:spacing w:after="0"/>
              <w:jc w:val="center"/>
              <w:rPr>
                <w:rFonts w:ascii="Arial" w:hAnsi="Arial" w:cs="Arial"/>
                <w:sz w:val="18"/>
                <w:szCs w:val="18"/>
              </w:rPr>
            </w:pPr>
          </w:p>
        </w:tc>
      </w:tr>
    </w:tbl>
    <w:p w14:paraId="1D1A6341" w14:textId="7817FC74" w:rsidR="00765DD7" w:rsidRDefault="00765DD7" w:rsidP="008C1A8F"/>
    <w:p w14:paraId="4B3CEE32" w14:textId="0A7A114B" w:rsidR="00A202C2" w:rsidRDefault="00A202C2" w:rsidP="00A202C2">
      <w:pPr>
        <w:pStyle w:val="Heading2"/>
      </w:pPr>
      <w:r>
        <w:lastRenderedPageBreak/>
        <w:t>2.2</w:t>
      </w:r>
      <w:r>
        <w:tab/>
        <w:t>Simulations</w:t>
      </w:r>
    </w:p>
    <w:p w14:paraId="07F610D7" w14:textId="7BC784E5" w:rsidR="00A202C2" w:rsidRDefault="00A202C2" w:rsidP="00A202C2">
      <w:r>
        <w:t>We made MPR simulation campaign for PC1 PA against PC1 general emission requirements SEM in table 2 and ACLR in Table 3 and spurious emissions Table 4.</w:t>
      </w:r>
    </w:p>
    <w:p w14:paraId="14312409" w14:textId="4D01CA5F" w:rsidR="00A202C2" w:rsidRDefault="00A202C2" w:rsidP="00A202C2">
      <w:pPr>
        <w:pStyle w:val="TH"/>
      </w:pPr>
      <w:r>
        <w:t>Table 3: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A202C2" w14:paraId="2CB5D50C" w14:textId="77777777" w:rsidTr="009456A9">
        <w:trPr>
          <w:cantSplit/>
          <w:jc w:val="center"/>
        </w:trPr>
        <w:tc>
          <w:tcPr>
            <w:tcW w:w="1026" w:type="dxa"/>
            <w:tcBorders>
              <w:top w:val="single" w:sz="4" w:space="0" w:color="auto"/>
              <w:left w:val="single" w:sz="4" w:space="0" w:color="auto"/>
              <w:bottom w:val="single" w:sz="4" w:space="0" w:color="auto"/>
              <w:right w:val="single" w:sz="4" w:space="0" w:color="auto"/>
            </w:tcBorders>
          </w:tcPr>
          <w:p w14:paraId="3C402C96" w14:textId="77777777" w:rsidR="00A202C2" w:rsidRDefault="00A202C2" w:rsidP="009456A9">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4FB3CA1" w14:textId="77777777" w:rsidR="00A202C2" w:rsidRDefault="00A202C2" w:rsidP="009456A9">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3551A090" w14:textId="77777777" w:rsidR="00A202C2" w:rsidRDefault="00A202C2" w:rsidP="009456A9">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789975F" w14:textId="77777777" w:rsidR="00A202C2" w:rsidRDefault="00A202C2" w:rsidP="009456A9">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1480CFF0" w14:textId="77777777" w:rsidR="00A202C2" w:rsidRDefault="00A202C2" w:rsidP="009456A9">
            <w:pPr>
              <w:pStyle w:val="TAH"/>
              <w:rPr>
                <w:lang w:val="fr-FR"/>
              </w:rPr>
            </w:pPr>
            <w:r>
              <w:rPr>
                <w:lang w:val="fr-FR"/>
              </w:rPr>
              <w:t>Power class 3</w:t>
            </w:r>
          </w:p>
        </w:tc>
      </w:tr>
      <w:tr w:rsidR="00A202C2" w14:paraId="24AF7C16" w14:textId="77777777" w:rsidTr="009456A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6BB034D" w14:textId="77777777" w:rsidR="00A202C2" w:rsidRDefault="00A202C2" w:rsidP="009456A9">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5F7A87EC" w14:textId="77777777" w:rsidR="00A202C2" w:rsidRDefault="00A202C2" w:rsidP="009456A9">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7ABD5899" w14:textId="77777777" w:rsidR="00A202C2" w:rsidRDefault="00A202C2" w:rsidP="009456A9">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4CFCED0D" w14:textId="77777777" w:rsidR="00A202C2" w:rsidRDefault="00A202C2" w:rsidP="009456A9">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E1EF526" w14:textId="77777777" w:rsidR="00A202C2" w:rsidRDefault="00A202C2" w:rsidP="009456A9">
            <w:pPr>
              <w:pStyle w:val="TAC"/>
              <w:rPr>
                <w:lang w:val="fr-FR"/>
              </w:rPr>
            </w:pPr>
            <w:r>
              <w:rPr>
                <w:lang w:val="fr-FR"/>
              </w:rPr>
              <w:t>30 dB</w:t>
            </w:r>
          </w:p>
        </w:tc>
      </w:tr>
      <w:tr w:rsidR="00A202C2" w14:paraId="33D16197" w14:textId="77777777" w:rsidTr="009456A9">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7B382431" w14:textId="77777777" w:rsidR="00A202C2" w:rsidRDefault="00A202C2" w:rsidP="009456A9">
            <w:pPr>
              <w:pStyle w:val="TAN"/>
              <w:rPr>
                <w:lang w:val="fr-FR"/>
              </w:rPr>
            </w:pPr>
            <w:r>
              <w:rPr>
                <w:lang w:val="fr-FR"/>
              </w:rPr>
              <w:t>NOTE 1:</w:t>
            </w:r>
            <w:r>
              <w:rPr>
                <w:lang w:val="fr-FR"/>
              </w:rPr>
              <w:tab/>
              <w:t>Applicable for power class 1 UE operating in Band n14.</w:t>
            </w:r>
          </w:p>
        </w:tc>
      </w:tr>
    </w:tbl>
    <w:p w14:paraId="5CD194CF" w14:textId="3E2D0315" w:rsidR="00A202C2" w:rsidRDefault="00A202C2" w:rsidP="00A202C2"/>
    <w:p w14:paraId="172084BF" w14:textId="07F7161C" w:rsidR="00A202C2" w:rsidRPr="00A1115A" w:rsidRDefault="00A202C2" w:rsidP="00A202C2">
      <w:pPr>
        <w:pStyle w:val="TH"/>
        <w:rPr>
          <w:rFonts w:cs="v5.0.0"/>
          <w:lang w:eastAsia="zh-CN"/>
        </w:rPr>
      </w:pPr>
      <w:r w:rsidRPr="00A1115A">
        <w:rPr>
          <w:rFonts w:cs="v5.0.0"/>
        </w:rPr>
        <w:t xml:space="preserve">Table </w:t>
      </w:r>
      <w:r>
        <w:rPr>
          <w:rFonts w:cs="v5.0.0"/>
          <w:lang w:eastAsia="zh-CN"/>
        </w:rPr>
        <w:t>4: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202C2" w:rsidRPr="00A1115A" w14:paraId="6FF2DB89" w14:textId="77777777" w:rsidTr="009456A9">
        <w:trPr>
          <w:trHeight w:val="187"/>
          <w:jc w:val="center"/>
        </w:trPr>
        <w:tc>
          <w:tcPr>
            <w:tcW w:w="2152" w:type="dxa"/>
          </w:tcPr>
          <w:p w14:paraId="55914CA2" w14:textId="77777777" w:rsidR="00A202C2" w:rsidRPr="00A1115A" w:rsidRDefault="00A202C2" w:rsidP="009456A9">
            <w:pPr>
              <w:pStyle w:val="TAH"/>
            </w:pPr>
            <w:r w:rsidRPr="00A1115A">
              <w:t>Frequency Range</w:t>
            </w:r>
          </w:p>
        </w:tc>
        <w:tc>
          <w:tcPr>
            <w:tcW w:w="1522" w:type="dxa"/>
          </w:tcPr>
          <w:p w14:paraId="4235B400" w14:textId="77777777" w:rsidR="00A202C2" w:rsidRPr="00A1115A" w:rsidRDefault="00A202C2" w:rsidP="009456A9">
            <w:pPr>
              <w:pStyle w:val="TAH"/>
            </w:pPr>
            <w:r w:rsidRPr="00A1115A">
              <w:t>Maximum Level</w:t>
            </w:r>
          </w:p>
        </w:tc>
        <w:tc>
          <w:tcPr>
            <w:tcW w:w="2262" w:type="dxa"/>
          </w:tcPr>
          <w:p w14:paraId="214732FA" w14:textId="77777777" w:rsidR="00A202C2" w:rsidRPr="00A1115A" w:rsidRDefault="00A202C2" w:rsidP="009456A9">
            <w:pPr>
              <w:pStyle w:val="TAH"/>
            </w:pPr>
            <w:r w:rsidRPr="00A1115A">
              <w:t>Measurement bandwidth</w:t>
            </w:r>
          </w:p>
        </w:tc>
        <w:tc>
          <w:tcPr>
            <w:tcW w:w="868" w:type="dxa"/>
          </w:tcPr>
          <w:p w14:paraId="437B6588" w14:textId="77777777" w:rsidR="00A202C2" w:rsidRPr="00A1115A" w:rsidRDefault="00A202C2" w:rsidP="009456A9">
            <w:pPr>
              <w:pStyle w:val="TAH"/>
            </w:pPr>
            <w:r w:rsidRPr="00A1115A">
              <w:t>NOTE</w:t>
            </w:r>
          </w:p>
        </w:tc>
      </w:tr>
      <w:tr w:rsidR="00A202C2" w:rsidRPr="00A1115A" w14:paraId="6AC90E65" w14:textId="77777777" w:rsidTr="009456A9">
        <w:trPr>
          <w:trHeight w:val="187"/>
          <w:jc w:val="center"/>
        </w:trPr>
        <w:tc>
          <w:tcPr>
            <w:tcW w:w="2152" w:type="dxa"/>
          </w:tcPr>
          <w:p w14:paraId="52DCFB66" w14:textId="77777777" w:rsidR="00A202C2" w:rsidRPr="00A1115A" w:rsidRDefault="00A202C2" w:rsidP="009456A9">
            <w:pPr>
              <w:pStyle w:val="TAC"/>
            </w:pPr>
            <w:r w:rsidRPr="00A1115A">
              <w:t>9 kHz ≤ f &lt; 150 kHz</w:t>
            </w:r>
          </w:p>
        </w:tc>
        <w:tc>
          <w:tcPr>
            <w:tcW w:w="1522" w:type="dxa"/>
          </w:tcPr>
          <w:p w14:paraId="02A54FCD" w14:textId="77777777" w:rsidR="00A202C2" w:rsidRPr="00A1115A" w:rsidRDefault="00A202C2" w:rsidP="009456A9">
            <w:pPr>
              <w:pStyle w:val="TAC"/>
            </w:pPr>
            <w:r w:rsidRPr="00A1115A">
              <w:t>-36 dBm</w:t>
            </w:r>
          </w:p>
        </w:tc>
        <w:tc>
          <w:tcPr>
            <w:tcW w:w="2262" w:type="dxa"/>
          </w:tcPr>
          <w:p w14:paraId="1AF3137D" w14:textId="77777777" w:rsidR="00A202C2" w:rsidRPr="00A1115A" w:rsidRDefault="00A202C2" w:rsidP="009456A9">
            <w:pPr>
              <w:pStyle w:val="TAC"/>
            </w:pPr>
            <w:r w:rsidRPr="00A1115A">
              <w:t>1 kHz</w:t>
            </w:r>
          </w:p>
        </w:tc>
        <w:tc>
          <w:tcPr>
            <w:tcW w:w="868" w:type="dxa"/>
          </w:tcPr>
          <w:p w14:paraId="7A3F55BC" w14:textId="77777777" w:rsidR="00A202C2" w:rsidRPr="00A1115A" w:rsidRDefault="00A202C2" w:rsidP="009456A9">
            <w:pPr>
              <w:pStyle w:val="TAC"/>
            </w:pPr>
          </w:p>
        </w:tc>
      </w:tr>
      <w:tr w:rsidR="00A202C2" w:rsidRPr="00A1115A" w14:paraId="7B1FBEF3" w14:textId="77777777" w:rsidTr="009456A9">
        <w:trPr>
          <w:trHeight w:val="187"/>
          <w:jc w:val="center"/>
        </w:trPr>
        <w:tc>
          <w:tcPr>
            <w:tcW w:w="2152" w:type="dxa"/>
          </w:tcPr>
          <w:p w14:paraId="3E3A37B2" w14:textId="77777777" w:rsidR="00A202C2" w:rsidRPr="00A1115A" w:rsidRDefault="00A202C2" w:rsidP="009456A9">
            <w:pPr>
              <w:pStyle w:val="TAC"/>
            </w:pPr>
            <w:r w:rsidRPr="00A1115A">
              <w:t>150 kHz ≤ f &lt; 30 MHz</w:t>
            </w:r>
          </w:p>
        </w:tc>
        <w:tc>
          <w:tcPr>
            <w:tcW w:w="1522" w:type="dxa"/>
          </w:tcPr>
          <w:p w14:paraId="5A777D02" w14:textId="77777777" w:rsidR="00A202C2" w:rsidRPr="00A1115A" w:rsidRDefault="00A202C2" w:rsidP="009456A9">
            <w:pPr>
              <w:pStyle w:val="TAC"/>
            </w:pPr>
            <w:r w:rsidRPr="00A1115A">
              <w:t>-36 dBm</w:t>
            </w:r>
          </w:p>
        </w:tc>
        <w:tc>
          <w:tcPr>
            <w:tcW w:w="2262" w:type="dxa"/>
          </w:tcPr>
          <w:p w14:paraId="35038B4C" w14:textId="77777777" w:rsidR="00A202C2" w:rsidRPr="00A1115A" w:rsidRDefault="00A202C2" w:rsidP="009456A9">
            <w:pPr>
              <w:pStyle w:val="TAC"/>
            </w:pPr>
            <w:r w:rsidRPr="00A1115A">
              <w:t>10 kHz</w:t>
            </w:r>
          </w:p>
        </w:tc>
        <w:tc>
          <w:tcPr>
            <w:tcW w:w="868" w:type="dxa"/>
          </w:tcPr>
          <w:p w14:paraId="6403A6B8" w14:textId="77777777" w:rsidR="00A202C2" w:rsidRPr="00A1115A" w:rsidRDefault="00A202C2" w:rsidP="009456A9">
            <w:pPr>
              <w:pStyle w:val="TAC"/>
            </w:pPr>
          </w:p>
        </w:tc>
      </w:tr>
      <w:tr w:rsidR="00A202C2" w:rsidRPr="00A1115A" w14:paraId="1AD782E4" w14:textId="77777777" w:rsidTr="009456A9">
        <w:trPr>
          <w:trHeight w:val="187"/>
          <w:jc w:val="center"/>
        </w:trPr>
        <w:tc>
          <w:tcPr>
            <w:tcW w:w="2152" w:type="dxa"/>
          </w:tcPr>
          <w:p w14:paraId="0BED75E1" w14:textId="77777777" w:rsidR="00A202C2" w:rsidRPr="00A1115A" w:rsidRDefault="00A202C2" w:rsidP="009456A9">
            <w:pPr>
              <w:pStyle w:val="TAC"/>
            </w:pPr>
            <w:r w:rsidRPr="00A1115A">
              <w:t>30 MHz ≤ f &lt; 1000 MHz</w:t>
            </w:r>
          </w:p>
        </w:tc>
        <w:tc>
          <w:tcPr>
            <w:tcW w:w="1522" w:type="dxa"/>
          </w:tcPr>
          <w:p w14:paraId="2FCFE71F" w14:textId="77777777" w:rsidR="00A202C2" w:rsidRPr="00A1115A" w:rsidRDefault="00A202C2" w:rsidP="009456A9">
            <w:pPr>
              <w:pStyle w:val="TAC"/>
            </w:pPr>
            <w:r w:rsidRPr="00A1115A">
              <w:t>-36 dBm</w:t>
            </w:r>
          </w:p>
        </w:tc>
        <w:tc>
          <w:tcPr>
            <w:tcW w:w="2262" w:type="dxa"/>
          </w:tcPr>
          <w:p w14:paraId="55E25472" w14:textId="77777777" w:rsidR="00A202C2" w:rsidRPr="00A1115A" w:rsidRDefault="00A202C2" w:rsidP="009456A9">
            <w:pPr>
              <w:pStyle w:val="TAC"/>
            </w:pPr>
            <w:r w:rsidRPr="00A1115A">
              <w:t>100 kHz</w:t>
            </w:r>
          </w:p>
        </w:tc>
        <w:tc>
          <w:tcPr>
            <w:tcW w:w="868" w:type="dxa"/>
          </w:tcPr>
          <w:p w14:paraId="66CE7E7E" w14:textId="77777777" w:rsidR="00A202C2" w:rsidRPr="00A1115A" w:rsidRDefault="00A202C2" w:rsidP="009456A9">
            <w:pPr>
              <w:pStyle w:val="TAC"/>
            </w:pPr>
          </w:p>
        </w:tc>
      </w:tr>
      <w:tr w:rsidR="00A202C2" w:rsidRPr="00A1115A" w14:paraId="3E8EB0C3" w14:textId="77777777" w:rsidTr="009456A9">
        <w:trPr>
          <w:trHeight w:val="187"/>
          <w:jc w:val="center"/>
        </w:trPr>
        <w:tc>
          <w:tcPr>
            <w:tcW w:w="2152" w:type="dxa"/>
            <w:vMerge w:val="restart"/>
          </w:tcPr>
          <w:p w14:paraId="58C51382" w14:textId="77777777" w:rsidR="00A202C2" w:rsidRPr="00A1115A" w:rsidRDefault="00A202C2" w:rsidP="009456A9">
            <w:pPr>
              <w:pStyle w:val="TAC"/>
            </w:pPr>
            <w:r w:rsidRPr="00A1115A">
              <w:t>1 GHz ≤ f &lt; 12.75 GHz</w:t>
            </w:r>
          </w:p>
        </w:tc>
        <w:tc>
          <w:tcPr>
            <w:tcW w:w="1522" w:type="dxa"/>
          </w:tcPr>
          <w:p w14:paraId="1B8A424A" w14:textId="77777777" w:rsidR="00A202C2" w:rsidRPr="00A1115A" w:rsidRDefault="00A202C2" w:rsidP="009456A9">
            <w:pPr>
              <w:pStyle w:val="TAC"/>
            </w:pPr>
            <w:r w:rsidRPr="00A1115A">
              <w:t>-30 dBm</w:t>
            </w:r>
          </w:p>
        </w:tc>
        <w:tc>
          <w:tcPr>
            <w:tcW w:w="2262" w:type="dxa"/>
          </w:tcPr>
          <w:p w14:paraId="221DBF1E" w14:textId="77777777" w:rsidR="00A202C2" w:rsidRPr="00A1115A" w:rsidRDefault="00A202C2" w:rsidP="009456A9">
            <w:pPr>
              <w:pStyle w:val="TAC"/>
            </w:pPr>
            <w:r w:rsidRPr="00A1115A">
              <w:t>1 MHz</w:t>
            </w:r>
          </w:p>
        </w:tc>
        <w:tc>
          <w:tcPr>
            <w:tcW w:w="868" w:type="dxa"/>
          </w:tcPr>
          <w:p w14:paraId="6A399825" w14:textId="77777777" w:rsidR="00A202C2" w:rsidRPr="00A1115A" w:rsidRDefault="00A202C2" w:rsidP="009456A9">
            <w:pPr>
              <w:pStyle w:val="TAC"/>
            </w:pPr>
            <w:r w:rsidRPr="00A1115A">
              <w:t>4</w:t>
            </w:r>
          </w:p>
        </w:tc>
      </w:tr>
      <w:tr w:rsidR="00A202C2" w:rsidRPr="00A1115A" w14:paraId="3D25BC81" w14:textId="77777777" w:rsidTr="009456A9">
        <w:trPr>
          <w:trHeight w:val="187"/>
          <w:jc w:val="center"/>
        </w:trPr>
        <w:tc>
          <w:tcPr>
            <w:tcW w:w="2152" w:type="dxa"/>
            <w:vMerge/>
          </w:tcPr>
          <w:p w14:paraId="03200335" w14:textId="77777777" w:rsidR="00A202C2" w:rsidRPr="00A1115A" w:rsidRDefault="00A202C2" w:rsidP="009456A9">
            <w:pPr>
              <w:pStyle w:val="TAC"/>
            </w:pPr>
          </w:p>
        </w:tc>
        <w:tc>
          <w:tcPr>
            <w:tcW w:w="1522" w:type="dxa"/>
          </w:tcPr>
          <w:p w14:paraId="7E27BDF9" w14:textId="77777777" w:rsidR="00A202C2" w:rsidRPr="00A1115A" w:rsidRDefault="00A202C2" w:rsidP="009456A9">
            <w:pPr>
              <w:pStyle w:val="TAC"/>
            </w:pPr>
            <w:r w:rsidRPr="00A1115A">
              <w:t>-25 dBm</w:t>
            </w:r>
          </w:p>
        </w:tc>
        <w:tc>
          <w:tcPr>
            <w:tcW w:w="2262" w:type="dxa"/>
          </w:tcPr>
          <w:p w14:paraId="55B002BA" w14:textId="77777777" w:rsidR="00A202C2" w:rsidRPr="00A1115A" w:rsidRDefault="00A202C2" w:rsidP="009456A9">
            <w:pPr>
              <w:pStyle w:val="TAC"/>
            </w:pPr>
            <w:r w:rsidRPr="00A1115A">
              <w:t>1 MHz</w:t>
            </w:r>
          </w:p>
        </w:tc>
        <w:tc>
          <w:tcPr>
            <w:tcW w:w="868" w:type="dxa"/>
          </w:tcPr>
          <w:p w14:paraId="5C65817F" w14:textId="77777777" w:rsidR="00A202C2" w:rsidRPr="00A1115A" w:rsidRDefault="00A202C2" w:rsidP="009456A9">
            <w:pPr>
              <w:pStyle w:val="TAC"/>
            </w:pPr>
            <w:r w:rsidRPr="00A1115A">
              <w:t>3</w:t>
            </w:r>
          </w:p>
        </w:tc>
      </w:tr>
      <w:tr w:rsidR="00A202C2" w:rsidRPr="00A1115A" w14:paraId="244ABA8A" w14:textId="77777777" w:rsidTr="009456A9">
        <w:trPr>
          <w:trHeight w:val="187"/>
          <w:jc w:val="center"/>
        </w:trPr>
        <w:tc>
          <w:tcPr>
            <w:tcW w:w="2152" w:type="dxa"/>
          </w:tcPr>
          <w:p w14:paraId="6BBD72C2" w14:textId="77777777" w:rsidR="00A202C2" w:rsidRPr="00A1115A" w:rsidRDefault="00A202C2" w:rsidP="009456A9">
            <w:pPr>
              <w:pStyle w:val="TAC"/>
            </w:pPr>
            <w:r w:rsidRPr="00A1115A">
              <w:t>12.75 GHz ≤ f &lt; 5</w:t>
            </w:r>
            <w:r w:rsidRPr="00A1115A">
              <w:rPr>
                <w:vertAlign w:val="superscript"/>
              </w:rPr>
              <w:t>th</w:t>
            </w:r>
            <w:r w:rsidRPr="00A1115A">
              <w:t xml:space="preserve"> harmonic of the upper frequency edge of the UL operating band in GHz</w:t>
            </w:r>
          </w:p>
        </w:tc>
        <w:tc>
          <w:tcPr>
            <w:tcW w:w="1522" w:type="dxa"/>
          </w:tcPr>
          <w:p w14:paraId="5DE86AC5" w14:textId="77777777" w:rsidR="00A202C2" w:rsidRPr="00A1115A" w:rsidRDefault="00A202C2" w:rsidP="009456A9">
            <w:pPr>
              <w:pStyle w:val="TAC"/>
            </w:pPr>
            <w:r w:rsidRPr="00A1115A">
              <w:t>-30 dBm</w:t>
            </w:r>
          </w:p>
        </w:tc>
        <w:tc>
          <w:tcPr>
            <w:tcW w:w="2262" w:type="dxa"/>
          </w:tcPr>
          <w:p w14:paraId="3854EFCB" w14:textId="77777777" w:rsidR="00A202C2" w:rsidRPr="00A1115A" w:rsidRDefault="00A202C2" w:rsidP="009456A9">
            <w:pPr>
              <w:pStyle w:val="TAC"/>
            </w:pPr>
            <w:r w:rsidRPr="00A1115A">
              <w:t>1 MHz</w:t>
            </w:r>
          </w:p>
        </w:tc>
        <w:tc>
          <w:tcPr>
            <w:tcW w:w="868" w:type="dxa"/>
          </w:tcPr>
          <w:p w14:paraId="2D800BA0" w14:textId="77777777" w:rsidR="00A202C2" w:rsidRPr="00A1115A" w:rsidRDefault="00A202C2" w:rsidP="009456A9">
            <w:pPr>
              <w:pStyle w:val="TAC"/>
            </w:pPr>
            <w:r w:rsidRPr="00A1115A">
              <w:t>1</w:t>
            </w:r>
          </w:p>
        </w:tc>
      </w:tr>
      <w:tr w:rsidR="00A202C2" w:rsidRPr="00A1115A" w14:paraId="5237742C" w14:textId="77777777" w:rsidTr="009456A9">
        <w:trPr>
          <w:trHeight w:val="187"/>
          <w:jc w:val="center"/>
        </w:trPr>
        <w:tc>
          <w:tcPr>
            <w:tcW w:w="2152" w:type="dxa"/>
          </w:tcPr>
          <w:p w14:paraId="61E30990" w14:textId="77777777" w:rsidR="00A202C2" w:rsidRPr="00A1115A" w:rsidRDefault="00A202C2" w:rsidP="009456A9">
            <w:pPr>
              <w:pStyle w:val="TAC"/>
            </w:pPr>
            <w:r w:rsidRPr="00A1115A">
              <w:rPr>
                <w:rFonts w:hint="eastAsia"/>
              </w:rPr>
              <w:t>12.</w:t>
            </w:r>
            <w:r w:rsidRPr="00A1115A">
              <w:t>75 GHz &lt; f &lt; 26 GHz</w:t>
            </w:r>
          </w:p>
        </w:tc>
        <w:tc>
          <w:tcPr>
            <w:tcW w:w="1522" w:type="dxa"/>
          </w:tcPr>
          <w:p w14:paraId="5DF2B373" w14:textId="77777777" w:rsidR="00A202C2" w:rsidRPr="00A1115A" w:rsidRDefault="00A202C2" w:rsidP="009456A9">
            <w:pPr>
              <w:pStyle w:val="TAC"/>
            </w:pPr>
            <w:r w:rsidRPr="00A1115A">
              <w:rPr>
                <w:rFonts w:hint="eastAsia"/>
              </w:rPr>
              <w:t>-30</w:t>
            </w:r>
            <w:r w:rsidRPr="00A1115A">
              <w:t xml:space="preserve"> </w:t>
            </w:r>
            <w:r w:rsidRPr="00A1115A">
              <w:rPr>
                <w:rFonts w:hint="eastAsia"/>
              </w:rPr>
              <w:t>dBm</w:t>
            </w:r>
          </w:p>
        </w:tc>
        <w:tc>
          <w:tcPr>
            <w:tcW w:w="2262" w:type="dxa"/>
          </w:tcPr>
          <w:p w14:paraId="42DB3053" w14:textId="77777777" w:rsidR="00A202C2" w:rsidRPr="00A1115A" w:rsidRDefault="00A202C2" w:rsidP="009456A9">
            <w:pPr>
              <w:pStyle w:val="TAC"/>
            </w:pPr>
            <w:r w:rsidRPr="00A1115A">
              <w:rPr>
                <w:rFonts w:hint="eastAsia"/>
              </w:rPr>
              <w:t>1</w:t>
            </w:r>
            <w:r w:rsidRPr="00A1115A">
              <w:t xml:space="preserve"> </w:t>
            </w:r>
            <w:r w:rsidRPr="00A1115A">
              <w:rPr>
                <w:rFonts w:hint="eastAsia"/>
              </w:rPr>
              <w:t>MHz</w:t>
            </w:r>
          </w:p>
        </w:tc>
        <w:tc>
          <w:tcPr>
            <w:tcW w:w="868" w:type="dxa"/>
          </w:tcPr>
          <w:p w14:paraId="6DD9A90E" w14:textId="77777777" w:rsidR="00A202C2" w:rsidRPr="00A1115A" w:rsidRDefault="00A202C2" w:rsidP="009456A9">
            <w:pPr>
              <w:pStyle w:val="TAC"/>
            </w:pPr>
            <w:r w:rsidRPr="00A1115A">
              <w:rPr>
                <w:rFonts w:hint="eastAsia"/>
              </w:rPr>
              <w:t>2</w:t>
            </w:r>
          </w:p>
        </w:tc>
      </w:tr>
    </w:tbl>
    <w:p w14:paraId="5FDC07B5" w14:textId="77777777" w:rsidR="00A202C2" w:rsidRDefault="00A202C2" w:rsidP="00A202C2"/>
    <w:p w14:paraId="08969725" w14:textId="2542B058" w:rsidR="00A202C2" w:rsidRDefault="00A202C2" w:rsidP="00A202C2">
      <w:r>
        <w:t xml:space="preserve">PA was calibrated so that it just meets SEM, ACLR and Spurious emissions. MPR was </w:t>
      </w:r>
      <w:r w:rsidR="00FF3F41">
        <w:t xml:space="preserve">studied </w:t>
      </w:r>
      <w:r>
        <w:t>for 5, 10, 20, 40 and 100</w:t>
      </w:r>
      <w:r w:rsidR="00611AB3">
        <w:t xml:space="preserve"> MHz channel bandwidths</w:t>
      </w:r>
      <w:r>
        <w:t>.</w:t>
      </w:r>
      <w:r w:rsidR="00611AB3">
        <w:t xml:space="preserve"> This selection of CH BWs was justified by looking what CHBWs are most challenging in terms of SU, table 5. From table 5 we can see that 40 MHz is most challenging for 15 kHz and 100 MHz for </w:t>
      </w:r>
      <w:r w:rsidR="00E3602B">
        <w:t>30 and</w:t>
      </w:r>
      <w:r w:rsidR="006A2345">
        <w:t xml:space="preserve"> </w:t>
      </w:r>
      <w:r w:rsidR="00E3602B">
        <w:t>60 kHz.</w:t>
      </w:r>
    </w:p>
    <w:p w14:paraId="295FAFF5" w14:textId="1F55CCFF" w:rsidR="00611AB3" w:rsidRPr="00A1115A" w:rsidRDefault="00611AB3" w:rsidP="00611AB3">
      <w:pPr>
        <w:pStyle w:val="TH"/>
        <w:rPr>
          <w:rFonts w:cs="v5.0.0"/>
          <w:lang w:eastAsia="zh-CN"/>
        </w:rPr>
      </w:pPr>
      <w:r w:rsidRPr="00A1115A">
        <w:rPr>
          <w:rFonts w:cs="v5.0.0"/>
        </w:rPr>
        <w:t xml:space="preserve">Table </w:t>
      </w:r>
      <w:r>
        <w:rPr>
          <w:rFonts w:cs="v5.0.0"/>
          <w:lang w:eastAsia="zh-CN"/>
        </w:rPr>
        <w:t>5: SU comparison.</w:t>
      </w:r>
    </w:p>
    <w:tbl>
      <w:tblPr>
        <w:tblW w:w="5000" w:type="pct"/>
        <w:tblCellMar>
          <w:left w:w="70" w:type="dxa"/>
          <w:right w:w="70" w:type="dxa"/>
        </w:tblCellMar>
        <w:tblLook w:val="04A0" w:firstRow="1" w:lastRow="0" w:firstColumn="1" w:lastColumn="0" w:noHBand="0" w:noVBand="1"/>
      </w:tblPr>
      <w:tblGrid>
        <w:gridCol w:w="568"/>
        <w:gridCol w:w="504"/>
        <w:gridCol w:w="544"/>
        <w:gridCol w:w="544"/>
        <w:gridCol w:w="584"/>
        <w:gridCol w:w="544"/>
        <w:gridCol w:w="544"/>
        <w:gridCol w:w="745"/>
        <w:gridCol w:w="665"/>
        <w:gridCol w:w="745"/>
        <w:gridCol w:w="544"/>
        <w:gridCol w:w="544"/>
        <w:gridCol w:w="745"/>
        <w:gridCol w:w="665"/>
        <w:gridCol w:w="745"/>
        <w:gridCol w:w="625"/>
      </w:tblGrid>
      <w:tr w:rsidR="00611AB3" w:rsidRPr="00611AB3" w14:paraId="594AE603" w14:textId="77777777" w:rsidTr="00611AB3">
        <w:trPr>
          <w:trHeight w:val="290"/>
        </w:trPr>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2F4D91"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SCS (kHz)</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0ABF7F95"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F8E2AAD"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C082DDA"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15000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20D3D98A"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A4D58B3"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0450B581"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30000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274FCDB0"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zh-CN"/>
              </w:rPr>
              <w:t>35000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3B9298C7"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40000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01FBDAD8"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zh-CN"/>
              </w:rPr>
              <w:t>45000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6074E10"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514A7B21"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60000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1627E20"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70000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2A8D6300"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80000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0D1BB485"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90000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7AE90AA9"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100000</w:t>
            </w:r>
          </w:p>
        </w:tc>
      </w:tr>
      <w:tr w:rsidR="00611AB3" w:rsidRPr="00611AB3" w14:paraId="7A9A16D7" w14:textId="77777777" w:rsidTr="00611AB3">
        <w:trPr>
          <w:trHeight w:val="290"/>
        </w:trPr>
        <w:tc>
          <w:tcPr>
            <w:tcW w:w="288" w:type="pct"/>
            <w:vMerge/>
            <w:tcBorders>
              <w:top w:val="single" w:sz="4" w:space="0" w:color="auto"/>
              <w:left w:val="single" w:sz="4" w:space="0" w:color="auto"/>
              <w:bottom w:val="single" w:sz="4" w:space="0" w:color="auto"/>
              <w:right w:val="single" w:sz="4" w:space="0" w:color="auto"/>
            </w:tcBorders>
            <w:vAlign w:val="center"/>
            <w:hideMark/>
          </w:tcPr>
          <w:p w14:paraId="2966DB3B" w14:textId="77777777" w:rsidR="00611AB3" w:rsidRPr="00611AB3" w:rsidRDefault="00611AB3" w:rsidP="00611AB3">
            <w:pPr>
              <w:overflowPunct/>
              <w:autoSpaceDE/>
              <w:autoSpaceDN/>
              <w:adjustRightInd/>
              <w:spacing w:after="0"/>
              <w:textAlignment w:val="auto"/>
              <w:rPr>
                <w:rFonts w:ascii="Arial" w:hAnsi="Arial" w:cs="Arial"/>
                <w:b/>
                <w:bCs/>
                <w:color w:val="000000"/>
                <w:sz w:val="18"/>
                <w:szCs w:val="18"/>
                <w:lang w:val="fi-FI" w:eastAsia="fi-FI"/>
              </w:rPr>
            </w:pPr>
          </w:p>
        </w:tc>
        <w:tc>
          <w:tcPr>
            <w:tcW w:w="256" w:type="pct"/>
            <w:tcBorders>
              <w:top w:val="nil"/>
              <w:left w:val="nil"/>
              <w:bottom w:val="single" w:sz="4" w:space="0" w:color="auto"/>
              <w:right w:val="single" w:sz="4" w:space="0" w:color="auto"/>
            </w:tcBorders>
            <w:shd w:val="clear" w:color="auto" w:fill="auto"/>
            <w:vAlign w:val="center"/>
            <w:hideMark/>
          </w:tcPr>
          <w:p w14:paraId="69F52D9D"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7DE3CF4D"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2794B310"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96" w:type="pct"/>
            <w:tcBorders>
              <w:top w:val="nil"/>
              <w:left w:val="nil"/>
              <w:bottom w:val="single" w:sz="4" w:space="0" w:color="auto"/>
              <w:right w:val="single" w:sz="4" w:space="0" w:color="auto"/>
            </w:tcBorders>
            <w:shd w:val="clear" w:color="auto" w:fill="auto"/>
            <w:vAlign w:val="center"/>
            <w:hideMark/>
          </w:tcPr>
          <w:p w14:paraId="0EA62A7B"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17B876F8"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1AB8CA1C"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3E2E489F"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337" w:type="pct"/>
            <w:tcBorders>
              <w:top w:val="nil"/>
              <w:left w:val="nil"/>
              <w:bottom w:val="single" w:sz="4" w:space="0" w:color="auto"/>
              <w:right w:val="single" w:sz="4" w:space="0" w:color="auto"/>
            </w:tcBorders>
            <w:shd w:val="clear" w:color="auto" w:fill="auto"/>
            <w:vAlign w:val="center"/>
            <w:hideMark/>
          </w:tcPr>
          <w:p w14:paraId="10A4DB4C"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1F7DBCCA"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276" w:type="pct"/>
            <w:tcBorders>
              <w:top w:val="nil"/>
              <w:left w:val="nil"/>
              <w:bottom w:val="single" w:sz="4" w:space="0" w:color="auto"/>
              <w:right w:val="single" w:sz="4" w:space="0" w:color="auto"/>
            </w:tcBorders>
            <w:shd w:val="clear" w:color="auto" w:fill="auto"/>
            <w:vAlign w:val="center"/>
            <w:hideMark/>
          </w:tcPr>
          <w:p w14:paraId="35C0647B"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30DB8705"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70D79777"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37" w:type="pct"/>
            <w:tcBorders>
              <w:top w:val="nil"/>
              <w:left w:val="nil"/>
              <w:bottom w:val="single" w:sz="4" w:space="0" w:color="auto"/>
              <w:right w:val="single" w:sz="4" w:space="0" w:color="auto"/>
            </w:tcBorders>
            <w:shd w:val="clear" w:color="auto" w:fill="auto"/>
            <w:vAlign w:val="center"/>
            <w:hideMark/>
          </w:tcPr>
          <w:p w14:paraId="19DAA978"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74A4102C"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17" w:type="pct"/>
            <w:tcBorders>
              <w:top w:val="nil"/>
              <w:left w:val="nil"/>
              <w:bottom w:val="single" w:sz="4" w:space="0" w:color="auto"/>
              <w:right w:val="single" w:sz="4" w:space="0" w:color="auto"/>
            </w:tcBorders>
            <w:shd w:val="clear" w:color="auto" w:fill="auto"/>
            <w:vAlign w:val="center"/>
            <w:hideMark/>
          </w:tcPr>
          <w:p w14:paraId="550D4EEF"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r>
      <w:tr w:rsidR="00611AB3" w:rsidRPr="00611AB3" w14:paraId="5366B41B" w14:textId="77777777" w:rsidTr="00611AB3">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46B252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15</w:t>
            </w:r>
          </w:p>
        </w:tc>
        <w:tc>
          <w:tcPr>
            <w:tcW w:w="256" w:type="pct"/>
            <w:tcBorders>
              <w:top w:val="nil"/>
              <w:left w:val="nil"/>
              <w:bottom w:val="single" w:sz="4" w:space="0" w:color="auto"/>
              <w:right w:val="single" w:sz="4" w:space="0" w:color="auto"/>
            </w:tcBorders>
            <w:shd w:val="clear" w:color="auto" w:fill="auto"/>
            <w:vAlign w:val="center"/>
            <w:hideMark/>
          </w:tcPr>
          <w:p w14:paraId="1D7D042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242.5</w:t>
            </w:r>
          </w:p>
        </w:tc>
        <w:tc>
          <w:tcPr>
            <w:tcW w:w="276" w:type="pct"/>
            <w:tcBorders>
              <w:top w:val="nil"/>
              <w:left w:val="nil"/>
              <w:bottom w:val="single" w:sz="4" w:space="0" w:color="auto"/>
              <w:right w:val="single" w:sz="4" w:space="0" w:color="auto"/>
            </w:tcBorders>
            <w:shd w:val="clear" w:color="auto" w:fill="auto"/>
            <w:vAlign w:val="center"/>
            <w:hideMark/>
          </w:tcPr>
          <w:p w14:paraId="60148AA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0F19187F"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382.5</w:t>
            </w:r>
          </w:p>
        </w:tc>
        <w:tc>
          <w:tcPr>
            <w:tcW w:w="296" w:type="pct"/>
            <w:tcBorders>
              <w:top w:val="nil"/>
              <w:left w:val="nil"/>
              <w:bottom w:val="single" w:sz="4" w:space="0" w:color="auto"/>
              <w:right w:val="single" w:sz="4" w:space="0" w:color="auto"/>
            </w:tcBorders>
            <w:shd w:val="clear" w:color="auto" w:fill="auto"/>
            <w:vAlign w:val="center"/>
            <w:hideMark/>
          </w:tcPr>
          <w:p w14:paraId="50CD6719"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452.5</w:t>
            </w:r>
          </w:p>
        </w:tc>
        <w:tc>
          <w:tcPr>
            <w:tcW w:w="276" w:type="pct"/>
            <w:tcBorders>
              <w:top w:val="nil"/>
              <w:left w:val="nil"/>
              <w:bottom w:val="single" w:sz="4" w:space="0" w:color="auto"/>
              <w:right w:val="single" w:sz="4" w:space="0" w:color="auto"/>
            </w:tcBorders>
            <w:shd w:val="clear" w:color="auto" w:fill="auto"/>
            <w:vAlign w:val="center"/>
            <w:hideMark/>
          </w:tcPr>
          <w:p w14:paraId="72F9154D"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522.5</w:t>
            </w:r>
          </w:p>
        </w:tc>
        <w:tc>
          <w:tcPr>
            <w:tcW w:w="276" w:type="pct"/>
            <w:tcBorders>
              <w:top w:val="nil"/>
              <w:left w:val="nil"/>
              <w:bottom w:val="single" w:sz="4" w:space="0" w:color="auto"/>
              <w:right w:val="single" w:sz="4" w:space="0" w:color="auto"/>
            </w:tcBorders>
            <w:shd w:val="clear" w:color="auto" w:fill="auto"/>
            <w:vAlign w:val="center"/>
            <w:hideMark/>
          </w:tcPr>
          <w:p w14:paraId="58B3286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592.5</w:t>
            </w:r>
          </w:p>
        </w:tc>
        <w:tc>
          <w:tcPr>
            <w:tcW w:w="378" w:type="pct"/>
            <w:tcBorders>
              <w:top w:val="nil"/>
              <w:left w:val="nil"/>
              <w:bottom w:val="single" w:sz="4" w:space="0" w:color="auto"/>
              <w:right w:val="single" w:sz="4" w:space="0" w:color="auto"/>
            </w:tcBorders>
            <w:shd w:val="clear" w:color="auto" w:fill="auto"/>
            <w:vAlign w:val="center"/>
            <w:hideMark/>
          </w:tcPr>
          <w:p w14:paraId="6C21D3F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572.5</w:t>
            </w:r>
          </w:p>
        </w:tc>
        <w:tc>
          <w:tcPr>
            <w:tcW w:w="337" w:type="pct"/>
            <w:tcBorders>
              <w:top w:val="nil"/>
              <w:left w:val="nil"/>
              <w:bottom w:val="single" w:sz="4" w:space="0" w:color="auto"/>
              <w:right w:val="single" w:sz="4" w:space="0" w:color="auto"/>
            </w:tcBorders>
            <w:shd w:val="clear" w:color="auto" w:fill="auto"/>
            <w:vAlign w:val="center"/>
            <w:hideMark/>
          </w:tcPr>
          <w:p w14:paraId="68CD1DF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552.5</w:t>
            </w:r>
          </w:p>
        </w:tc>
        <w:tc>
          <w:tcPr>
            <w:tcW w:w="378" w:type="pct"/>
            <w:tcBorders>
              <w:top w:val="nil"/>
              <w:left w:val="nil"/>
              <w:bottom w:val="single" w:sz="4" w:space="0" w:color="auto"/>
              <w:right w:val="single" w:sz="4" w:space="0" w:color="auto"/>
            </w:tcBorders>
            <w:shd w:val="clear" w:color="auto" w:fill="auto"/>
            <w:vAlign w:val="center"/>
            <w:hideMark/>
          </w:tcPr>
          <w:p w14:paraId="200477E9"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712.5</w:t>
            </w:r>
          </w:p>
        </w:tc>
        <w:tc>
          <w:tcPr>
            <w:tcW w:w="276" w:type="pct"/>
            <w:tcBorders>
              <w:top w:val="nil"/>
              <w:left w:val="nil"/>
              <w:bottom w:val="single" w:sz="4" w:space="0" w:color="auto"/>
              <w:right w:val="single" w:sz="4" w:space="0" w:color="auto"/>
            </w:tcBorders>
            <w:shd w:val="clear" w:color="auto" w:fill="auto"/>
            <w:vAlign w:val="center"/>
            <w:hideMark/>
          </w:tcPr>
          <w:p w14:paraId="6678E8E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692.5</w:t>
            </w:r>
          </w:p>
        </w:tc>
        <w:tc>
          <w:tcPr>
            <w:tcW w:w="276" w:type="pct"/>
            <w:tcBorders>
              <w:top w:val="nil"/>
              <w:left w:val="nil"/>
              <w:bottom w:val="single" w:sz="4" w:space="0" w:color="auto"/>
              <w:right w:val="single" w:sz="4" w:space="0" w:color="auto"/>
            </w:tcBorders>
            <w:shd w:val="clear" w:color="auto" w:fill="auto"/>
            <w:vAlign w:val="center"/>
            <w:hideMark/>
          </w:tcPr>
          <w:p w14:paraId="478CD0A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002D302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609CCBFD"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7A4A8CDD"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190AEE5A"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611AB3" w:rsidRPr="00611AB3" w14:paraId="18C24BC9" w14:textId="77777777" w:rsidTr="00611AB3">
        <w:trPr>
          <w:trHeight w:val="54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6185F9A"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1018711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4.85</w:t>
            </w:r>
          </w:p>
        </w:tc>
        <w:tc>
          <w:tcPr>
            <w:tcW w:w="276" w:type="pct"/>
            <w:tcBorders>
              <w:top w:val="nil"/>
              <w:left w:val="nil"/>
              <w:bottom w:val="single" w:sz="4" w:space="0" w:color="auto"/>
              <w:right w:val="single" w:sz="4" w:space="0" w:color="auto"/>
            </w:tcBorders>
            <w:shd w:val="clear" w:color="auto" w:fill="auto"/>
            <w:vAlign w:val="center"/>
            <w:hideMark/>
          </w:tcPr>
          <w:p w14:paraId="14B7202D"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505A2741"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2.55</w:t>
            </w:r>
          </w:p>
        </w:tc>
        <w:tc>
          <w:tcPr>
            <w:tcW w:w="296" w:type="pct"/>
            <w:tcBorders>
              <w:top w:val="nil"/>
              <w:left w:val="nil"/>
              <w:bottom w:val="single" w:sz="4" w:space="0" w:color="auto"/>
              <w:right w:val="single" w:sz="4" w:space="0" w:color="auto"/>
            </w:tcBorders>
            <w:shd w:val="clear" w:color="auto" w:fill="auto"/>
            <w:vAlign w:val="center"/>
            <w:hideMark/>
          </w:tcPr>
          <w:p w14:paraId="2DA0B85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276" w:type="pct"/>
            <w:tcBorders>
              <w:top w:val="nil"/>
              <w:left w:val="nil"/>
              <w:bottom w:val="single" w:sz="4" w:space="0" w:color="auto"/>
              <w:right w:val="single" w:sz="4" w:space="0" w:color="auto"/>
            </w:tcBorders>
            <w:shd w:val="clear" w:color="auto" w:fill="auto"/>
            <w:vAlign w:val="center"/>
            <w:hideMark/>
          </w:tcPr>
          <w:p w14:paraId="09CC9F4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0A0706B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1.975</w:t>
            </w:r>
          </w:p>
        </w:tc>
        <w:tc>
          <w:tcPr>
            <w:tcW w:w="378" w:type="pct"/>
            <w:tcBorders>
              <w:top w:val="nil"/>
              <w:left w:val="nil"/>
              <w:bottom w:val="single" w:sz="4" w:space="0" w:color="auto"/>
              <w:right w:val="single" w:sz="4" w:space="0" w:color="auto"/>
            </w:tcBorders>
            <w:shd w:val="clear" w:color="auto" w:fill="auto"/>
            <w:vAlign w:val="center"/>
            <w:hideMark/>
          </w:tcPr>
          <w:p w14:paraId="4A995C7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1.635714</w:t>
            </w:r>
          </w:p>
        </w:tc>
        <w:tc>
          <w:tcPr>
            <w:tcW w:w="337" w:type="pct"/>
            <w:tcBorders>
              <w:top w:val="nil"/>
              <w:left w:val="nil"/>
              <w:bottom w:val="single" w:sz="4" w:space="0" w:color="auto"/>
              <w:right w:val="single" w:sz="4" w:space="0" w:color="auto"/>
            </w:tcBorders>
            <w:shd w:val="clear" w:color="000000" w:fill="FF0000"/>
            <w:vAlign w:val="center"/>
            <w:hideMark/>
          </w:tcPr>
          <w:p w14:paraId="787E289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1.38125</w:t>
            </w:r>
          </w:p>
        </w:tc>
        <w:tc>
          <w:tcPr>
            <w:tcW w:w="378" w:type="pct"/>
            <w:tcBorders>
              <w:top w:val="nil"/>
              <w:left w:val="nil"/>
              <w:bottom w:val="single" w:sz="4" w:space="0" w:color="auto"/>
              <w:right w:val="single" w:sz="4" w:space="0" w:color="auto"/>
            </w:tcBorders>
            <w:shd w:val="clear" w:color="auto" w:fill="auto"/>
            <w:vAlign w:val="center"/>
            <w:hideMark/>
          </w:tcPr>
          <w:p w14:paraId="1AE7E20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1.583333</w:t>
            </w:r>
          </w:p>
        </w:tc>
        <w:tc>
          <w:tcPr>
            <w:tcW w:w="276" w:type="pct"/>
            <w:tcBorders>
              <w:top w:val="nil"/>
              <w:left w:val="nil"/>
              <w:bottom w:val="single" w:sz="4" w:space="0" w:color="auto"/>
              <w:right w:val="single" w:sz="4" w:space="0" w:color="auto"/>
            </w:tcBorders>
            <w:shd w:val="clear" w:color="auto" w:fill="auto"/>
            <w:vAlign w:val="center"/>
            <w:hideMark/>
          </w:tcPr>
          <w:p w14:paraId="4CD6F0C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1.385</w:t>
            </w:r>
          </w:p>
        </w:tc>
        <w:tc>
          <w:tcPr>
            <w:tcW w:w="276" w:type="pct"/>
            <w:tcBorders>
              <w:top w:val="nil"/>
              <w:left w:val="nil"/>
              <w:bottom w:val="single" w:sz="4" w:space="0" w:color="auto"/>
              <w:right w:val="single" w:sz="4" w:space="0" w:color="auto"/>
            </w:tcBorders>
            <w:shd w:val="clear" w:color="auto" w:fill="auto"/>
            <w:vAlign w:val="center"/>
            <w:hideMark/>
          </w:tcPr>
          <w:p w14:paraId="6CE09C2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7FD42A8F"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0971A36B"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6796EFE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247E34F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611AB3" w:rsidRPr="00611AB3" w14:paraId="0E8A2D20" w14:textId="77777777" w:rsidTr="00611AB3">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0E21B0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30</w:t>
            </w:r>
          </w:p>
        </w:tc>
        <w:tc>
          <w:tcPr>
            <w:tcW w:w="256" w:type="pct"/>
            <w:tcBorders>
              <w:top w:val="nil"/>
              <w:left w:val="nil"/>
              <w:bottom w:val="single" w:sz="4" w:space="0" w:color="auto"/>
              <w:right w:val="single" w:sz="4" w:space="0" w:color="auto"/>
            </w:tcBorders>
            <w:shd w:val="clear" w:color="auto" w:fill="auto"/>
            <w:vAlign w:val="center"/>
            <w:hideMark/>
          </w:tcPr>
          <w:p w14:paraId="2D33166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505</w:t>
            </w:r>
          </w:p>
        </w:tc>
        <w:tc>
          <w:tcPr>
            <w:tcW w:w="276" w:type="pct"/>
            <w:tcBorders>
              <w:top w:val="nil"/>
              <w:left w:val="nil"/>
              <w:bottom w:val="single" w:sz="4" w:space="0" w:color="auto"/>
              <w:right w:val="single" w:sz="4" w:space="0" w:color="auto"/>
            </w:tcBorders>
            <w:shd w:val="clear" w:color="auto" w:fill="auto"/>
            <w:vAlign w:val="center"/>
            <w:hideMark/>
          </w:tcPr>
          <w:p w14:paraId="1BEE94C8"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2ACE74B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645</w:t>
            </w:r>
          </w:p>
        </w:tc>
        <w:tc>
          <w:tcPr>
            <w:tcW w:w="296" w:type="pct"/>
            <w:tcBorders>
              <w:top w:val="nil"/>
              <w:left w:val="nil"/>
              <w:bottom w:val="single" w:sz="4" w:space="0" w:color="auto"/>
              <w:right w:val="single" w:sz="4" w:space="0" w:color="auto"/>
            </w:tcBorders>
            <w:shd w:val="clear" w:color="auto" w:fill="auto"/>
            <w:vAlign w:val="center"/>
            <w:hideMark/>
          </w:tcPr>
          <w:p w14:paraId="4D5FF22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805</w:t>
            </w:r>
          </w:p>
        </w:tc>
        <w:tc>
          <w:tcPr>
            <w:tcW w:w="276" w:type="pct"/>
            <w:tcBorders>
              <w:top w:val="nil"/>
              <w:left w:val="nil"/>
              <w:bottom w:val="single" w:sz="4" w:space="0" w:color="auto"/>
              <w:right w:val="single" w:sz="4" w:space="0" w:color="auto"/>
            </w:tcBorders>
            <w:shd w:val="clear" w:color="auto" w:fill="auto"/>
            <w:vAlign w:val="center"/>
            <w:hideMark/>
          </w:tcPr>
          <w:p w14:paraId="74D8ECE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785</w:t>
            </w:r>
          </w:p>
        </w:tc>
        <w:tc>
          <w:tcPr>
            <w:tcW w:w="276" w:type="pct"/>
            <w:tcBorders>
              <w:top w:val="nil"/>
              <w:left w:val="nil"/>
              <w:bottom w:val="single" w:sz="4" w:space="0" w:color="auto"/>
              <w:right w:val="single" w:sz="4" w:space="0" w:color="auto"/>
            </w:tcBorders>
            <w:shd w:val="clear" w:color="auto" w:fill="auto"/>
            <w:vAlign w:val="center"/>
            <w:hideMark/>
          </w:tcPr>
          <w:p w14:paraId="410518A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945</w:t>
            </w:r>
          </w:p>
        </w:tc>
        <w:tc>
          <w:tcPr>
            <w:tcW w:w="378" w:type="pct"/>
            <w:tcBorders>
              <w:top w:val="nil"/>
              <w:left w:val="nil"/>
              <w:bottom w:val="single" w:sz="4" w:space="0" w:color="auto"/>
              <w:right w:val="single" w:sz="4" w:space="0" w:color="auto"/>
            </w:tcBorders>
            <w:shd w:val="clear" w:color="auto" w:fill="auto"/>
            <w:vAlign w:val="center"/>
            <w:hideMark/>
          </w:tcPr>
          <w:p w14:paraId="7B8EDA09"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925</w:t>
            </w:r>
          </w:p>
        </w:tc>
        <w:tc>
          <w:tcPr>
            <w:tcW w:w="337" w:type="pct"/>
            <w:tcBorders>
              <w:top w:val="nil"/>
              <w:left w:val="nil"/>
              <w:bottom w:val="single" w:sz="4" w:space="0" w:color="auto"/>
              <w:right w:val="single" w:sz="4" w:space="0" w:color="auto"/>
            </w:tcBorders>
            <w:shd w:val="clear" w:color="auto" w:fill="auto"/>
            <w:vAlign w:val="center"/>
            <w:hideMark/>
          </w:tcPr>
          <w:p w14:paraId="324F8DA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905</w:t>
            </w:r>
          </w:p>
        </w:tc>
        <w:tc>
          <w:tcPr>
            <w:tcW w:w="378" w:type="pct"/>
            <w:tcBorders>
              <w:top w:val="nil"/>
              <w:left w:val="nil"/>
              <w:bottom w:val="single" w:sz="4" w:space="0" w:color="auto"/>
              <w:right w:val="single" w:sz="4" w:space="0" w:color="auto"/>
            </w:tcBorders>
            <w:shd w:val="clear" w:color="auto" w:fill="auto"/>
            <w:vAlign w:val="center"/>
            <w:hideMark/>
          </w:tcPr>
          <w:p w14:paraId="30F9CEE1"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1065</w:t>
            </w:r>
          </w:p>
        </w:tc>
        <w:tc>
          <w:tcPr>
            <w:tcW w:w="276" w:type="pct"/>
            <w:tcBorders>
              <w:top w:val="nil"/>
              <w:left w:val="nil"/>
              <w:bottom w:val="single" w:sz="4" w:space="0" w:color="auto"/>
              <w:right w:val="single" w:sz="4" w:space="0" w:color="auto"/>
            </w:tcBorders>
            <w:shd w:val="clear" w:color="auto" w:fill="auto"/>
            <w:vAlign w:val="center"/>
            <w:hideMark/>
          </w:tcPr>
          <w:p w14:paraId="7A8262B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1045</w:t>
            </w:r>
          </w:p>
        </w:tc>
        <w:tc>
          <w:tcPr>
            <w:tcW w:w="276" w:type="pct"/>
            <w:tcBorders>
              <w:top w:val="nil"/>
              <w:left w:val="nil"/>
              <w:bottom w:val="single" w:sz="4" w:space="0" w:color="auto"/>
              <w:right w:val="single" w:sz="4" w:space="0" w:color="auto"/>
            </w:tcBorders>
            <w:shd w:val="clear" w:color="auto" w:fill="auto"/>
            <w:vAlign w:val="center"/>
            <w:hideMark/>
          </w:tcPr>
          <w:p w14:paraId="771192D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825</w:t>
            </w:r>
          </w:p>
        </w:tc>
        <w:tc>
          <w:tcPr>
            <w:tcW w:w="378" w:type="pct"/>
            <w:tcBorders>
              <w:top w:val="nil"/>
              <w:left w:val="nil"/>
              <w:bottom w:val="single" w:sz="4" w:space="0" w:color="auto"/>
              <w:right w:val="single" w:sz="4" w:space="0" w:color="auto"/>
            </w:tcBorders>
            <w:shd w:val="clear" w:color="auto" w:fill="auto"/>
            <w:vAlign w:val="center"/>
            <w:hideMark/>
          </w:tcPr>
          <w:p w14:paraId="783B4141"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965</w:t>
            </w:r>
          </w:p>
        </w:tc>
        <w:tc>
          <w:tcPr>
            <w:tcW w:w="337" w:type="pct"/>
            <w:tcBorders>
              <w:top w:val="nil"/>
              <w:left w:val="nil"/>
              <w:bottom w:val="single" w:sz="4" w:space="0" w:color="auto"/>
              <w:right w:val="single" w:sz="4" w:space="0" w:color="auto"/>
            </w:tcBorders>
            <w:shd w:val="clear" w:color="auto" w:fill="auto"/>
            <w:vAlign w:val="center"/>
            <w:hideMark/>
          </w:tcPr>
          <w:p w14:paraId="1443644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925</w:t>
            </w:r>
          </w:p>
        </w:tc>
        <w:tc>
          <w:tcPr>
            <w:tcW w:w="378" w:type="pct"/>
            <w:tcBorders>
              <w:top w:val="nil"/>
              <w:left w:val="nil"/>
              <w:bottom w:val="single" w:sz="4" w:space="0" w:color="auto"/>
              <w:right w:val="single" w:sz="4" w:space="0" w:color="auto"/>
            </w:tcBorders>
            <w:shd w:val="clear" w:color="auto" w:fill="auto"/>
            <w:vAlign w:val="center"/>
            <w:hideMark/>
          </w:tcPr>
          <w:p w14:paraId="786A0560"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885</w:t>
            </w:r>
          </w:p>
        </w:tc>
        <w:tc>
          <w:tcPr>
            <w:tcW w:w="317" w:type="pct"/>
            <w:tcBorders>
              <w:top w:val="nil"/>
              <w:left w:val="nil"/>
              <w:bottom w:val="single" w:sz="4" w:space="0" w:color="auto"/>
              <w:right w:val="single" w:sz="4" w:space="0" w:color="auto"/>
            </w:tcBorders>
            <w:shd w:val="clear" w:color="auto" w:fill="auto"/>
            <w:vAlign w:val="center"/>
            <w:hideMark/>
          </w:tcPr>
          <w:p w14:paraId="165D261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845</w:t>
            </w:r>
          </w:p>
        </w:tc>
      </w:tr>
      <w:tr w:rsidR="00611AB3" w:rsidRPr="00611AB3" w14:paraId="34954370" w14:textId="77777777" w:rsidTr="00611AB3">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5F1DB0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0A6C4A1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77628D0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1AC8FC0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4.3</w:t>
            </w:r>
          </w:p>
        </w:tc>
        <w:tc>
          <w:tcPr>
            <w:tcW w:w="296" w:type="pct"/>
            <w:tcBorders>
              <w:top w:val="nil"/>
              <w:left w:val="nil"/>
              <w:bottom w:val="single" w:sz="4" w:space="0" w:color="auto"/>
              <w:right w:val="single" w:sz="4" w:space="0" w:color="auto"/>
            </w:tcBorders>
            <w:shd w:val="clear" w:color="auto" w:fill="auto"/>
            <w:vAlign w:val="center"/>
            <w:hideMark/>
          </w:tcPr>
          <w:p w14:paraId="2B79016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4.025</w:t>
            </w:r>
          </w:p>
        </w:tc>
        <w:tc>
          <w:tcPr>
            <w:tcW w:w="276" w:type="pct"/>
            <w:tcBorders>
              <w:top w:val="nil"/>
              <w:left w:val="nil"/>
              <w:bottom w:val="single" w:sz="4" w:space="0" w:color="auto"/>
              <w:right w:val="single" w:sz="4" w:space="0" w:color="auto"/>
            </w:tcBorders>
            <w:shd w:val="clear" w:color="auto" w:fill="auto"/>
            <w:vAlign w:val="center"/>
            <w:hideMark/>
          </w:tcPr>
          <w:p w14:paraId="5C372E4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4BF7F2B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3.15</w:t>
            </w:r>
          </w:p>
        </w:tc>
        <w:tc>
          <w:tcPr>
            <w:tcW w:w="378" w:type="pct"/>
            <w:tcBorders>
              <w:top w:val="nil"/>
              <w:left w:val="nil"/>
              <w:bottom w:val="single" w:sz="4" w:space="0" w:color="auto"/>
              <w:right w:val="single" w:sz="4" w:space="0" w:color="auto"/>
            </w:tcBorders>
            <w:shd w:val="clear" w:color="auto" w:fill="auto"/>
            <w:vAlign w:val="center"/>
            <w:hideMark/>
          </w:tcPr>
          <w:p w14:paraId="022695BF"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2.642857</w:t>
            </w:r>
          </w:p>
        </w:tc>
        <w:tc>
          <w:tcPr>
            <w:tcW w:w="337" w:type="pct"/>
            <w:tcBorders>
              <w:top w:val="nil"/>
              <w:left w:val="nil"/>
              <w:bottom w:val="single" w:sz="4" w:space="0" w:color="auto"/>
              <w:right w:val="single" w:sz="4" w:space="0" w:color="auto"/>
            </w:tcBorders>
            <w:shd w:val="clear" w:color="auto" w:fill="auto"/>
            <w:vAlign w:val="center"/>
            <w:hideMark/>
          </w:tcPr>
          <w:p w14:paraId="1D4B764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378" w:type="pct"/>
            <w:tcBorders>
              <w:top w:val="nil"/>
              <w:left w:val="nil"/>
              <w:bottom w:val="single" w:sz="4" w:space="0" w:color="auto"/>
              <w:right w:val="single" w:sz="4" w:space="0" w:color="auto"/>
            </w:tcBorders>
            <w:shd w:val="clear" w:color="auto" w:fill="auto"/>
            <w:vAlign w:val="center"/>
            <w:hideMark/>
          </w:tcPr>
          <w:p w14:paraId="7304B2D1"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2.366667</w:t>
            </w:r>
          </w:p>
        </w:tc>
        <w:tc>
          <w:tcPr>
            <w:tcW w:w="276" w:type="pct"/>
            <w:tcBorders>
              <w:top w:val="nil"/>
              <w:left w:val="nil"/>
              <w:bottom w:val="single" w:sz="4" w:space="0" w:color="auto"/>
              <w:right w:val="single" w:sz="4" w:space="0" w:color="auto"/>
            </w:tcBorders>
            <w:shd w:val="clear" w:color="auto" w:fill="auto"/>
            <w:vAlign w:val="center"/>
            <w:hideMark/>
          </w:tcPr>
          <w:p w14:paraId="164D01E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34EA5B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1.375</w:t>
            </w:r>
          </w:p>
        </w:tc>
        <w:tc>
          <w:tcPr>
            <w:tcW w:w="378" w:type="pct"/>
            <w:tcBorders>
              <w:top w:val="nil"/>
              <w:left w:val="nil"/>
              <w:bottom w:val="single" w:sz="4" w:space="0" w:color="auto"/>
              <w:right w:val="single" w:sz="4" w:space="0" w:color="auto"/>
            </w:tcBorders>
            <w:shd w:val="clear" w:color="auto" w:fill="auto"/>
            <w:vAlign w:val="center"/>
            <w:hideMark/>
          </w:tcPr>
          <w:p w14:paraId="1B37B95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1.378571</w:t>
            </w:r>
          </w:p>
        </w:tc>
        <w:tc>
          <w:tcPr>
            <w:tcW w:w="337" w:type="pct"/>
            <w:tcBorders>
              <w:top w:val="nil"/>
              <w:left w:val="nil"/>
              <w:bottom w:val="single" w:sz="4" w:space="0" w:color="auto"/>
              <w:right w:val="single" w:sz="4" w:space="0" w:color="auto"/>
            </w:tcBorders>
            <w:shd w:val="clear" w:color="auto" w:fill="auto"/>
            <w:vAlign w:val="center"/>
            <w:hideMark/>
          </w:tcPr>
          <w:p w14:paraId="43CF0FD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1.15625</w:t>
            </w:r>
          </w:p>
        </w:tc>
        <w:tc>
          <w:tcPr>
            <w:tcW w:w="378" w:type="pct"/>
            <w:tcBorders>
              <w:top w:val="nil"/>
              <w:left w:val="nil"/>
              <w:bottom w:val="single" w:sz="4" w:space="0" w:color="auto"/>
              <w:right w:val="single" w:sz="4" w:space="0" w:color="auto"/>
            </w:tcBorders>
            <w:shd w:val="clear" w:color="auto" w:fill="auto"/>
            <w:vAlign w:val="center"/>
            <w:hideMark/>
          </w:tcPr>
          <w:p w14:paraId="79A0340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0.983333</w:t>
            </w:r>
          </w:p>
        </w:tc>
        <w:tc>
          <w:tcPr>
            <w:tcW w:w="317" w:type="pct"/>
            <w:tcBorders>
              <w:top w:val="nil"/>
              <w:left w:val="nil"/>
              <w:bottom w:val="single" w:sz="4" w:space="0" w:color="auto"/>
              <w:right w:val="single" w:sz="4" w:space="0" w:color="auto"/>
            </w:tcBorders>
            <w:shd w:val="clear" w:color="000000" w:fill="FF0000"/>
            <w:vAlign w:val="center"/>
            <w:hideMark/>
          </w:tcPr>
          <w:p w14:paraId="11F9BB5B"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0.845</w:t>
            </w:r>
          </w:p>
        </w:tc>
      </w:tr>
      <w:tr w:rsidR="00611AB3" w:rsidRPr="00611AB3" w14:paraId="118AE540" w14:textId="77777777" w:rsidTr="00611AB3">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D48EE10"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60</w:t>
            </w:r>
          </w:p>
        </w:tc>
        <w:tc>
          <w:tcPr>
            <w:tcW w:w="256" w:type="pct"/>
            <w:tcBorders>
              <w:top w:val="nil"/>
              <w:left w:val="nil"/>
              <w:bottom w:val="single" w:sz="4" w:space="0" w:color="auto"/>
              <w:right w:val="single" w:sz="4" w:space="0" w:color="auto"/>
            </w:tcBorders>
            <w:shd w:val="clear" w:color="auto" w:fill="auto"/>
            <w:vAlign w:val="center"/>
            <w:hideMark/>
          </w:tcPr>
          <w:p w14:paraId="51E1B580"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5AFCD999"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1010</w:t>
            </w:r>
          </w:p>
        </w:tc>
        <w:tc>
          <w:tcPr>
            <w:tcW w:w="276" w:type="pct"/>
            <w:tcBorders>
              <w:top w:val="nil"/>
              <w:left w:val="nil"/>
              <w:bottom w:val="single" w:sz="4" w:space="0" w:color="auto"/>
              <w:right w:val="single" w:sz="4" w:space="0" w:color="auto"/>
            </w:tcBorders>
            <w:shd w:val="clear" w:color="auto" w:fill="auto"/>
            <w:vAlign w:val="center"/>
            <w:hideMark/>
          </w:tcPr>
          <w:p w14:paraId="3134A43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990</w:t>
            </w:r>
          </w:p>
        </w:tc>
        <w:tc>
          <w:tcPr>
            <w:tcW w:w="296" w:type="pct"/>
            <w:tcBorders>
              <w:top w:val="nil"/>
              <w:left w:val="nil"/>
              <w:bottom w:val="single" w:sz="4" w:space="0" w:color="auto"/>
              <w:right w:val="single" w:sz="4" w:space="0" w:color="auto"/>
            </w:tcBorders>
            <w:shd w:val="clear" w:color="auto" w:fill="auto"/>
            <w:vAlign w:val="center"/>
            <w:hideMark/>
          </w:tcPr>
          <w:p w14:paraId="4B8C9F7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1330</w:t>
            </w:r>
          </w:p>
        </w:tc>
        <w:tc>
          <w:tcPr>
            <w:tcW w:w="276" w:type="pct"/>
            <w:tcBorders>
              <w:top w:val="nil"/>
              <w:left w:val="nil"/>
              <w:bottom w:val="single" w:sz="4" w:space="0" w:color="auto"/>
              <w:right w:val="single" w:sz="4" w:space="0" w:color="auto"/>
            </w:tcBorders>
            <w:shd w:val="clear" w:color="auto" w:fill="auto"/>
            <w:vAlign w:val="center"/>
            <w:hideMark/>
          </w:tcPr>
          <w:p w14:paraId="6CCE1E4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1310</w:t>
            </w:r>
          </w:p>
        </w:tc>
        <w:tc>
          <w:tcPr>
            <w:tcW w:w="276" w:type="pct"/>
            <w:tcBorders>
              <w:top w:val="nil"/>
              <w:left w:val="nil"/>
              <w:bottom w:val="single" w:sz="4" w:space="0" w:color="auto"/>
              <w:right w:val="single" w:sz="4" w:space="0" w:color="auto"/>
            </w:tcBorders>
            <w:shd w:val="clear" w:color="auto" w:fill="auto"/>
            <w:vAlign w:val="center"/>
            <w:hideMark/>
          </w:tcPr>
          <w:p w14:paraId="3A6D3EC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1290</w:t>
            </w:r>
          </w:p>
        </w:tc>
        <w:tc>
          <w:tcPr>
            <w:tcW w:w="378" w:type="pct"/>
            <w:tcBorders>
              <w:top w:val="nil"/>
              <w:left w:val="nil"/>
              <w:bottom w:val="single" w:sz="4" w:space="0" w:color="auto"/>
              <w:right w:val="single" w:sz="4" w:space="0" w:color="auto"/>
            </w:tcBorders>
            <w:shd w:val="clear" w:color="auto" w:fill="auto"/>
            <w:vAlign w:val="center"/>
            <w:hideMark/>
          </w:tcPr>
          <w:p w14:paraId="0C0EF540"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1630</w:t>
            </w:r>
          </w:p>
        </w:tc>
        <w:tc>
          <w:tcPr>
            <w:tcW w:w="337" w:type="pct"/>
            <w:tcBorders>
              <w:top w:val="nil"/>
              <w:left w:val="nil"/>
              <w:bottom w:val="single" w:sz="4" w:space="0" w:color="auto"/>
              <w:right w:val="single" w:sz="4" w:space="0" w:color="auto"/>
            </w:tcBorders>
            <w:shd w:val="clear" w:color="auto" w:fill="auto"/>
            <w:vAlign w:val="center"/>
            <w:hideMark/>
          </w:tcPr>
          <w:p w14:paraId="34E3434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1610</w:t>
            </w:r>
          </w:p>
        </w:tc>
        <w:tc>
          <w:tcPr>
            <w:tcW w:w="378" w:type="pct"/>
            <w:tcBorders>
              <w:top w:val="nil"/>
              <w:left w:val="nil"/>
              <w:bottom w:val="single" w:sz="4" w:space="0" w:color="auto"/>
              <w:right w:val="single" w:sz="4" w:space="0" w:color="auto"/>
            </w:tcBorders>
            <w:shd w:val="clear" w:color="auto" w:fill="auto"/>
            <w:vAlign w:val="center"/>
            <w:hideMark/>
          </w:tcPr>
          <w:p w14:paraId="0D981ED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1590</w:t>
            </w:r>
          </w:p>
        </w:tc>
        <w:tc>
          <w:tcPr>
            <w:tcW w:w="276" w:type="pct"/>
            <w:tcBorders>
              <w:top w:val="nil"/>
              <w:left w:val="nil"/>
              <w:bottom w:val="single" w:sz="4" w:space="0" w:color="auto"/>
              <w:right w:val="single" w:sz="4" w:space="0" w:color="auto"/>
            </w:tcBorders>
            <w:shd w:val="clear" w:color="auto" w:fill="auto"/>
            <w:vAlign w:val="center"/>
            <w:hideMark/>
          </w:tcPr>
          <w:p w14:paraId="1FE4964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1570</w:t>
            </w:r>
          </w:p>
        </w:tc>
        <w:tc>
          <w:tcPr>
            <w:tcW w:w="276" w:type="pct"/>
            <w:tcBorders>
              <w:top w:val="nil"/>
              <w:left w:val="nil"/>
              <w:bottom w:val="single" w:sz="4" w:space="0" w:color="auto"/>
              <w:right w:val="single" w:sz="4" w:space="0" w:color="auto"/>
            </w:tcBorders>
            <w:shd w:val="clear" w:color="auto" w:fill="auto"/>
            <w:vAlign w:val="center"/>
            <w:hideMark/>
          </w:tcPr>
          <w:p w14:paraId="1F659F5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1530</w:t>
            </w:r>
          </w:p>
        </w:tc>
        <w:tc>
          <w:tcPr>
            <w:tcW w:w="378" w:type="pct"/>
            <w:tcBorders>
              <w:top w:val="nil"/>
              <w:left w:val="nil"/>
              <w:bottom w:val="single" w:sz="4" w:space="0" w:color="auto"/>
              <w:right w:val="single" w:sz="4" w:space="0" w:color="auto"/>
            </w:tcBorders>
            <w:shd w:val="clear" w:color="auto" w:fill="auto"/>
            <w:vAlign w:val="center"/>
            <w:hideMark/>
          </w:tcPr>
          <w:p w14:paraId="189DE6DB"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1490</w:t>
            </w:r>
          </w:p>
        </w:tc>
        <w:tc>
          <w:tcPr>
            <w:tcW w:w="337" w:type="pct"/>
            <w:tcBorders>
              <w:top w:val="nil"/>
              <w:left w:val="nil"/>
              <w:bottom w:val="single" w:sz="4" w:space="0" w:color="auto"/>
              <w:right w:val="single" w:sz="4" w:space="0" w:color="auto"/>
            </w:tcBorders>
            <w:shd w:val="clear" w:color="auto" w:fill="auto"/>
            <w:vAlign w:val="center"/>
            <w:hideMark/>
          </w:tcPr>
          <w:p w14:paraId="7CAE1FC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1450</w:t>
            </w:r>
          </w:p>
        </w:tc>
        <w:tc>
          <w:tcPr>
            <w:tcW w:w="378" w:type="pct"/>
            <w:tcBorders>
              <w:top w:val="nil"/>
              <w:left w:val="nil"/>
              <w:bottom w:val="single" w:sz="4" w:space="0" w:color="auto"/>
              <w:right w:val="single" w:sz="4" w:space="0" w:color="auto"/>
            </w:tcBorders>
            <w:shd w:val="clear" w:color="auto" w:fill="auto"/>
            <w:vAlign w:val="center"/>
            <w:hideMark/>
          </w:tcPr>
          <w:p w14:paraId="3F05BBF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1410</w:t>
            </w:r>
          </w:p>
        </w:tc>
        <w:tc>
          <w:tcPr>
            <w:tcW w:w="317" w:type="pct"/>
            <w:tcBorders>
              <w:top w:val="nil"/>
              <w:left w:val="nil"/>
              <w:bottom w:val="single" w:sz="4" w:space="0" w:color="auto"/>
              <w:right w:val="single" w:sz="4" w:space="0" w:color="auto"/>
            </w:tcBorders>
            <w:shd w:val="clear" w:color="auto" w:fill="auto"/>
            <w:vAlign w:val="center"/>
            <w:hideMark/>
          </w:tcPr>
          <w:p w14:paraId="5A08755A"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1370</w:t>
            </w:r>
          </w:p>
        </w:tc>
      </w:tr>
      <w:tr w:rsidR="00611AB3" w:rsidRPr="00611AB3" w14:paraId="611BB8AF" w14:textId="77777777" w:rsidTr="00611AB3">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8897CC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6D849E6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eastAsia="fi-FI"/>
              </w:rPr>
            </w:pPr>
            <w:r w:rsidRPr="00611AB3">
              <w:rPr>
                <w:rFonts w:ascii="Arial" w:hAnsi="Arial" w:cs="Arial"/>
                <w:color w:val="000000"/>
                <w:sz w:val="18"/>
                <w:szCs w:val="18"/>
                <w:lang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13BECE6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1A00592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6.6</w:t>
            </w:r>
          </w:p>
        </w:tc>
        <w:tc>
          <w:tcPr>
            <w:tcW w:w="296" w:type="pct"/>
            <w:tcBorders>
              <w:top w:val="nil"/>
              <w:left w:val="nil"/>
              <w:bottom w:val="single" w:sz="4" w:space="0" w:color="auto"/>
              <w:right w:val="single" w:sz="4" w:space="0" w:color="auto"/>
            </w:tcBorders>
            <w:shd w:val="clear" w:color="auto" w:fill="auto"/>
            <w:vAlign w:val="center"/>
            <w:hideMark/>
          </w:tcPr>
          <w:p w14:paraId="1A68CE9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41CA2AC8"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5.24</w:t>
            </w:r>
          </w:p>
        </w:tc>
        <w:tc>
          <w:tcPr>
            <w:tcW w:w="276" w:type="pct"/>
            <w:tcBorders>
              <w:top w:val="nil"/>
              <w:left w:val="nil"/>
              <w:bottom w:val="single" w:sz="4" w:space="0" w:color="auto"/>
              <w:right w:val="single" w:sz="4" w:space="0" w:color="auto"/>
            </w:tcBorders>
            <w:shd w:val="clear" w:color="auto" w:fill="auto"/>
            <w:vAlign w:val="center"/>
            <w:hideMark/>
          </w:tcPr>
          <w:p w14:paraId="03D80FC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4.3</w:t>
            </w:r>
          </w:p>
        </w:tc>
        <w:tc>
          <w:tcPr>
            <w:tcW w:w="378" w:type="pct"/>
            <w:tcBorders>
              <w:top w:val="nil"/>
              <w:left w:val="nil"/>
              <w:bottom w:val="single" w:sz="4" w:space="0" w:color="auto"/>
              <w:right w:val="single" w:sz="4" w:space="0" w:color="auto"/>
            </w:tcBorders>
            <w:shd w:val="clear" w:color="auto" w:fill="auto"/>
            <w:vAlign w:val="center"/>
            <w:hideMark/>
          </w:tcPr>
          <w:p w14:paraId="12E205F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en-US" w:eastAsia="fi-FI"/>
              </w:rPr>
              <w:t>4.657143</w:t>
            </w:r>
          </w:p>
        </w:tc>
        <w:tc>
          <w:tcPr>
            <w:tcW w:w="337" w:type="pct"/>
            <w:tcBorders>
              <w:top w:val="nil"/>
              <w:left w:val="nil"/>
              <w:bottom w:val="single" w:sz="4" w:space="0" w:color="auto"/>
              <w:right w:val="single" w:sz="4" w:space="0" w:color="auto"/>
            </w:tcBorders>
            <w:shd w:val="clear" w:color="auto" w:fill="auto"/>
            <w:vAlign w:val="center"/>
            <w:hideMark/>
          </w:tcPr>
          <w:p w14:paraId="040B587B"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4.025</w:t>
            </w:r>
          </w:p>
        </w:tc>
        <w:tc>
          <w:tcPr>
            <w:tcW w:w="378" w:type="pct"/>
            <w:tcBorders>
              <w:top w:val="nil"/>
              <w:left w:val="nil"/>
              <w:bottom w:val="single" w:sz="4" w:space="0" w:color="auto"/>
              <w:right w:val="single" w:sz="4" w:space="0" w:color="auto"/>
            </w:tcBorders>
            <w:shd w:val="clear" w:color="auto" w:fill="auto"/>
            <w:vAlign w:val="center"/>
            <w:hideMark/>
          </w:tcPr>
          <w:p w14:paraId="424E1D4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en-US" w:eastAsia="fi-FI"/>
              </w:rPr>
              <w:t>3.533333</w:t>
            </w:r>
          </w:p>
        </w:tc>
        <w:tc>
          <w:tcPr>
            <w:tcW w:w="276" w:type="pct"/>
            <w:tcBorders>
              <w:top w:val="nil"/>
              <w:left w:val="nil"/>
              <w:bottom w:val="single" w:sz="4" w:space="0" w:color="auto"/>
              <w:right w:val="single" w:sz="4" w:space="0" w:color="auto"/>
            </w:tcBorders>
            <w:shd w:val="clear" w:color="auto" w:fill="auto"/>
            <w:vAlign w:val="center"/>
            <w:hideMark/>
          </w:tcPr>
          <w:p w14:paraId="49C7232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779BBB78"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2.55</w:t>
            </w:r>
          </w:p>
        </w:tc>
        <w:tc>
          <w:tcPr>
            <w:tcW w:w="378" w:type="pct"/>
            <w:tcBorders>
              <w:top w:val="nil"/>
              <w:left w:val="nil"/>
              <w:bottom w:val="single" w:sz="4" w:space="0" w:color="auto"/>
              <w:right w:val="single" w:sz="4" w:space="0" w:color="auto"/>
            </w:tcBorders>
            <w:shd w:val="clear" w:color="auto" w:fill="auto"/>
            <w:vAlign w:val="center"/>
            <w:hideMark/>
          </w:tcPr>
          <w:p w14:paraId="2C73EEEB"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2.128571</w:t>
            </w:r>
          </w:p>
        </w:tc>
        <w:tc>
          <w:tcPr>
            <w:tcW w:w="337" w:type="pct"/>
            <w:tcBorders>
              <w:top w:val="nil"/>
              <w:left w:val="nil"/>
              <w:bottom w:val="single" w:sz="4" w:space="0" w:color="auto"/>
              <w:right w:val="single" w:sz="4" w:space="0" w:color="auto"/>
            </w:tcBorders>
            <w:shd w:val="clear" w:color="auto" w:fill="auto"/>
            <w:vAlign w:val="center"/>
            <w:hideMark/>
          </w:tcPr>
          <w:p w14:paraId="76A17ED1"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1.8125</w:t>
            </w:r>
          </w:p>
        </w:tc>
        <w:tc>
          <w:tcPr>
            <w:tcW w:w="378" w:type="pct"/>
            <w:tcBorders>
              <w:top w:val="nil"/>
              <w:left w:val="nil"/>
              <w:bottom w:val="single" w:sz="4" w:space="0" w:color="auto"/>
              <w:right w:val="single" w:sz="4" w:space="0" w:color="auto"/>
            </w:tcBorders>
            <w:shd w:val="clear" w:color="auto" w:fill="auto"/>
            <w:vAlign w:val="center"/>
            <w:hideMark/>
          </w:tcPr>
          <w:p w14:paraId="2C8B02C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1.566667</w:t>
            </w:r>
          </w:p>
        </w:tc>
        <w:tc>
          <w:tcPr>
            <w:tcW w:w="317" w:type="pct"/>
            <w:tcBorders>
              <w:top w:val="nil"/>
              <w:left w:val="nil"/>
              <w:bottom w:val="single" w:sz="4" w:space="0" w:color="auto"/>
              <w:right w:val="single" w:sz="4" w:space="0" w:color="auto"/>
            </w:tcBorders>
            <w:shd w:val="clear" w:color="000000" w:fill="FF0000"/>
            <w:vAlign w:val="center"/>
            <w:hideMark/>
          </w:tcPr>
          <w:p w14:paraId="6BF640AA"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1.37</w:t>
            </w:r>
          </w:p>
        </w:tc>
      </w:tr>
    </w:tbl>
    <w:p w14:paraId="54E3F916" w14:textId="77777777" w:rsidR="00611AB3" w:rsidRDefault="00611AB3" w:rsidP="00A202C2"/>
    <w:p w14:paraId="4FCE8658" w14:textId="5ED863F6" w:rsidR="00A202C2" w:rsidRDefault="00E3602B" w:rsidP="00E3602B">
      <w:pPr>
        <w:pStyle w:val="Heading3"/>
      </w:pPr>
      <w:r>
        <w:lastRenderedPageBreak/>
        <w:t>2.2.1</w:t>
      </w:r>
      <w:r>
        <w:tab/>
        <w:t>Results</w:t>
      </w:r>
    </w:p>
    <w:p w14:paraId="480D304B" w14:textId="1DFB20DF" w:rsidR="00A202C2" w:rsidRDefault="004D7C8B" w:rsidP="00A202C2">
      <w:r>
        <w:t>Can be found from annex. Plots for MPR and gating factors are provided.</w:t>
      </w:r>
    </w:p>
    <w:p w14:paraId="70CD5A60" w14:textId="15BAFAB6" w:rsidR="00064A08" w:rsidRDefault="00064A08" w:rsidP="00064A08">
      <w:pPr>
        <w:pStyle w:val="Heading2"/>
      </w:pPr>
      <w:r>
        <w:t>2.3</w:t>
      </w:r>
      <w:r>
        <w:tab/>
        <w:t>MPR</w:t>
      </w:r>
    </w:p>
    <w:p w14:paraId="098903A0" w14:textId="32B9C49B" w:rsidR="0031699F" w:rsidRDefault="00064A08" w:rsidP="00064A08">
      <w:r>
        <w:t xml:space="preserve">Based on the results presented in </w:t>
      </w:r>
      <w:r w:rsidR="00AF5DE6">
        <w:t xml:space="preserve">annex </w:t>
      </w:r>
      <w:r>
        <w:t>we propose that NR PC3 MPR is extended from being applicable to n14 only being applicable to all bands. This would be in</w:t>
      </w:r>
      <w:r w:rsidR="000A52DD">
        <w:t xml:space="preserve"> </w:t>
      </w:r>
      <w:r>
        <w:t>line with LTE</w:t>
      </w:r>
      <w:r w:rsidR="0031699F">
        <w:t xml:space="preserve"> which has same MPR for all power classes, see table 6.</w:t>
      </w:r>
    </w:p>
    <w:p w14:paraId="685CD622" w14:textId="5543EE6C" w:rsidR="0031699F" w:rsidRPr="001D386E" w:rsidRDefault="0031699F" w:rsidP="0031699F">
      <w:pPr>
        <w:pStyle w:val="TH"/>
      </w:pPr>
      <w:r w:rsidRPr="001D386E">
        <w:t xml:space="preserve">Table </w:t>
      </w:r>
      <w:r>
        <w:t>6</w:t>
      </w:r>
      <w:r w:rsidRPr="001D386E">
        <w:t xml:space="preserve">: </w:t>
      </w:r>
      <w:r>
        <w:t xml:space="preserve">LTE </w:t>
      </w:r>
      <w:r w:rsidRPr="001D386E">
        <w:t>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31699F" w:rsidRPr="001D386E" w14:paraId="066FA2C6" w14:textId="77777777" w:rsidTr="009456A9">
        <w:tc>
          <w:tcPr>
            <w:tcW w:w="1417" w:type="dxa"/>
            <w:vMerge w:val="restart"/>
          </w:tcPr>
          <w:p w14:paraId="4C8FBB5B" w14:textId="77777777" w:rsidR="0031699F" w:rsidRPr="001D386E" w:rsidRDefault="0031699F" w:rsidP="009456A9">
            <w:pPr>
              <w:pStyle w:val="TAH"/>
              <w:rPr>
                <w:rFonts w:cs="Arial"/>
              </w:rPr>
            </w:pPr>
            <w:r w:rsidRPr="001D386E">
              <w:rPr>
                <w:rFonts w:cs="Arial"/>
              </w:rPr>
              <w:t>Modulation</w:t>
            </w:r>
          </w:p>
        </w:tc>
        <w:tc>
          <w:tcPr>
            <w:tcW w:w="5659" w:type="dxa"/>
            <w:gridSpan w:val="6"/>
          </w:tcPr>
          <w:p w14:paraId="41136634" w14:textId="77777777" w:rsidR="0031699F" w:rsidRPr="001D386E" w:rsidRDefault="0031699F" w:rsidP="009456A9">
            <w:pPr>
              <w:pStyle w:val="TAH"/>
              <w:rPr>
                <w:rFonts w:cs="Arial"/>
                <w:lang w:val="de-DE"/>
              </w:rPr>
            </w:pPr>
            <w:r w:rsidRPr="001D386E">
              <w:rPr>
                <w:rFonts w:cs="Arial"/>
                <w:lang w:val="de-DE"/>
              </w:rPr>
              <w:t xml:space="preserve">Channel </w:t>
            </w:r>
            <w:proofErr w:type="spellStart"/>
            <w:r w:rsidRPr="001D386E">
              <w:rPr>
                <w:rFonts w:cs="Arial"/>
                <w:lang w:val="de-DE"/>
              </w:rPr>
              <w:t>bandwidth</w:t>
            </w:r>
            <w:proofErr w:type="spellEnd"/>
            <w:r w:rsidRPr="001D386E">
              <w:rPr>
                <w:rFonts w:cs="Arial"/>
                <w:lang w:val="de-DE"/>
              </w:rPr>
              <w:t xml:space="preserve"> / Transmission </w:t>
            </w:r>
            <w:proofErr w:type="spellStart"/>
            <w:r w:rsidRPr="001D386E">
              <w:rPr>
                <w:rFonts w:cs="Arial"/>
                <w:lang w:val="de-DE"/>
              </w:rPr>
              <w:t>bandwidth</w:t>
            </w:r>
            <w:proofErr w:type="spellEnd"/>
            <w:r w:rsidRPr="001D386E">
              <w:rPr>
                <w:rFonts w:cs="Arial"/>
                <w:lang w:val="de-DE"/>
              </w:rPr>
              <w:t xml:space="preserve"> (N</w:t>
            </w:r>
            <w:r w:rsidRPr="001D386E">
              <w:rPr>
                <w:rFonts w:cs="Arial"/>
                <w:vertAlign w:val="subscript"/>
                <w:lang w:val="de-DE"/>
              </w:rPr>
              <w:t>RB</w:t>
            </w:r>
            <w:r w:rsidRPr="001D386E">
              <w:rPr>
                <w:rFonts w:cs="Arial"/>
                <w:lang w:val="de-DE"/>
              </w:rPr>
              <w:t>)</w:t>
            </w:r>
          </w:p>
        </w:tc>
        <w:tc>
          <w:tcPr>
            <w:tcW w:w="1134" w:type="dxa"/>
            <w:vMerge w:val="restart"/>
          </w:tcPr>
          <w:p w14:paraId="2044B20F" w14:textId="77777777" w:rsidR="0031699F" w:rsidRPr="001D386E" w:rsidRDefault="0031699F" w:rsidP="009456A9">
            <w:pPr>
              <w:pStyle w:val="TAH"/>
              <w:rPr>
                <w:rFonts w:cs="Arial"/>
              </w:rPr>
            </w:pPr>
            <w:r w:rsidRPr="001D386E">
              <w:rPr>
                <w:rFonts w:cs="Arial"/>
              </w:rPr>
              <w:t>MPR (dB)</w:t>
            </w:r>
          </w:p>
        </w:tc>
      </w:tr>
      <w:tr w:rsidR="0031699F" w:rsidRPr="001D386E" w14:paraId="63F27277" w14:textId="77777777" w:rsidTr="009456A9">
        <w:trPr>
          <w:trHeight w:val="383"/>
        </w:trPr>
        <w:tc>
          <w:tcPr>
            <w:tcW w:w="1417" w:type="dxa"/>
            <w:vMerge/>
          </w:tcPr>
          <w:p w14:paraId="03C437B0" w14:textId="77777777" w:rsidR="0031699F" w:rsidRPr="001D386E" w:rsidRDefault="0031699F" w:rsidP="009456A9">
            <w:pPr>
              <w:pStyle w:val="TAH"/>
              <w:rPr>
                <w:rFonts w:cs="Arial"/>
              </w:rPr>
            </w:pPr>
          </w:p>
        </w:tc>
        <w:tc>
          <w:tcPr>
            <w:tcW w:w="982" w:type="dxa"/>
          </w:tcPr>
          <w:p w14:paraId="1998FF6E" w14:textId="77777777" w:rsidR="0031699F" w:rsidRPr="001D386E" w:rsidRDefault="0031699F" w:rsidP="009456A9">
            <w:pPr>
              <w:pStyle w:val="TAH"/>
              <w:rPr>
                <w:rFonts w:cs="Arial"/>
              </w:rPr>
            </w:pPr>
            <w:r w:rsidRPr="001D386E">
              <w:rPr>
                <w:rFonts w:cs="Arial"/>
              </w:rPr>
              <w:t>1.4</w:t>
            </w:r>
          </w:p>
          <w:p w14:paraId="1D8BE40C" w14:textId="77777777" w:rsidR="0031699F" w:rsidRPr="001D386E" w:rsidRDefault="0031699F" w:rsidP="009456A9">
            <w:pPr>
              <w:pStyle w:val="TAH"/>
              <w:rPr>
                <w:rFonts w:cs="Arial"/>
              </w:rPr>
            </w:pPr>
            <w:r w:rsidRPr="001D386E">
              <w:rPr>
                <w:rFonts w:cs="Arial"/>
              </w:rPr>
              <w:t>MHz</w:t>
            </w:r>
          </w:p>
        </w:tc>
        <w:tc>
          <w:tcPr>
            <w:tcW w:w="1003" w:type="dxa"/>
          </w:tcPr>
          <w:p w14:paraId="1AB865F8" w14:textId="77777777" w:rsidR="0031699F" w:rsidRPr="001D386E" w:rsidRDefault="0031699F" w:rsidP="009456A9">
            <w:pPr>
              <w:pStyle w:val="TAH"/>
              <w:rPr>
                <w:rFonts w:cs="Arial"/>
              </w:rPr>
            </w:pPr>
            <w:r w:rsidRPr="001D386E">
              <w:rPr>
                <w:rFonts w:cs="Arial"/>
              </w:rPr>
              <w:t>3.0</w:t>
            </w:r>
          </w:p>
          <w:p w14:paraId="2F2CAB1E" w14:textId="77777777" w:rsidR="0031699F" w:rsidRPr="001D386E" w:rsidRDefault="0031699F" w:rsidP="009456A9">
            <w:pPr>
              <w:pStyle w:val="TAH"/>
              <w:rPr>
                <w:rFonts w:cs="Arial"/>
              </w:rPr>
            </w:pPr>
            <w:r w:rsidRPr="001D386E">
              <w:rPr>
                <w:rFonts w:cs="Arial"/>
              </w:rPr>
              <w:t>MHz</w:t>
            </w:r>
          </w:p>
        </w:tc>
        <w:tc>
          <w:tcPr>
            <w:tcW w:w="698" w:type="dxa"/>
          </w:tcPr>
          <w:p w14:paraId="5FAD7770" w14:textId="77777777" w:rsidR="0031699F" w:rsidRPr="001D386E" w:rsidRDefault="0031699F" w:rsidP="009456A9">
            <w:pPr>
              <w:pStyle w:val="TAH"/>
              <w:rPr>
                <w:rFonts w:cs="Arial"/>
              </w:rPr>
            </w:pPr>
            <w:r w:rsidRPr="001D386E">
              <w:rPr>
                <w:rFonts w:cs="Arial"/>
              </w:rPr>
              <w:t>5</w:t>
            </w:r>
          </w:p>
          <w:p w14:paraId="1CCBDFDA" w14:textId="77777777" w:rsidR="0031699F" w:rsidRPr="001D386E" w:rsidRDefault="0031699F" w:rsidP="009456A9">
            <w:pPr>
              <w:pStyle w:val="TAH"/>
              <w:rPr>
                <w:rFonts w:cs="Arial"/>
              </w:rPr>
            </w:pPr>
            <w:r w:rsidRPr="001D386E">
              <w:rPr>
                <w:rFonts w:cs="Arial"/>
              </w:rPr>
              <w:t>MHz</w:t>
            </w:r>
          </w:p>
        </w:tc>
        <w:tc>
          <w:tcPr>
            <w:tcW w:w="992" w:type="dxa"/>
          </w:tcPr>
          <w:p w14:paraId="545771B4" w14:textId="77777777" w:rsidR="0031699F" w:rsidRPr="001D386E" w:rsidRDefault="0031699F" w:rsidP="009456A9">
            <w:pPr>
              <w:pStyle w:val="TAH"/>
              <w:rPr>
                <w:rFonts w:cs="Arial"/>
              </w:rPr>
            </w:pPr>
            <w:r w:rsidRPr="001D386E">
              <w:rPr>
                <w:rFonts w:cs="Arial"/>
              </w:rPr>
              <w:t>10</w:t>
            </w:r>
          </w:p>
          <w:p w14:paraId="39B1F97B" w14:textId="77777777" w:rsidR="0031699F" w:rsidRPr="001D386E" w:rsidRDefault="0031699F" w:rsidP="009456A9">
            <w:pPr>
              <w:pStyle w:val="TAH"/>
              <w:rPr>
                <w:rFonts w:cs="Arial"/>
              </w:rPr>
            </w:pPr>
            <w:r w:rsidRPr="001D386E">
              <w:rPr>
                <w:rFonts w:cs="Arial"/>
              </w:rPr>
              <w:t>MHz</w:t>
            </w:r>
          </w:p>
        </w:tc>
        <w:tc>
          <w:tcPr>
            <w:tcW w:w="992" w:type="dxa"/>
          </w:tcPr>
          <w:p w14:paraId="7BBCBD85" w14:textId="77777777" w:rsidR="0031699F" w:rsidRPr="001D386E" w:rsidRDefault="0031699F" w:rsidP="009456A9">
            <w:pPr>
              <w:pStyle w:val="TAH"/>
              <w:rPr>
                <w:rFonts w:cs="Arial"/>
              </w:rPr>
            </w:pPr>
            <w:r w:rsidRPr="001D386E">
              <w:rPr>
                <w:rFonts w:cs="Arial"/>
              </w:rPr>
              <w:t>15</w:t>
            </w:r>
          </w:p>
          <w:p w14:paraId="12BF8F5B" w14:textId="77777777" w:rsidR="0031699F" w:rsidRPr="001D386E" w:rsidRDefault="0031699F" w:rsidP="009456A9">
            <w:pPr>
              <w:pStyle w:val="TAH"/>
              <w:rPr>
                <w:rFonts w:cs="Arial"/>
              </w:rPr>
            </w:pPr>
            <w:r w:rsidRPr="001D386E">
              <w:rPr>
                <w:rFonts w:cs="Arial"/>
              </w:rPr>
              <w:t>MHz</w:t>
            </w:r>
          </w:p>
        </w:tc>
        <w:tc>
          <w:tcPr>
            <w:tcW w:w="992" w:type="dxa"/>
          </w:tcPr>
          <w:p w14:paraId="59EB493C" w14:textId="77777777" w:rsidR="0031699F" w:rsidRPr="001D386E" w:rsidRDefault="0031699F" w:rsidP="009456A9">
            <w:pPr>
              <w:pStyle w:val="TAH"/>
              <w:rPr>
                <w:rFonts w:cs="Arial"/>
              </w:rPr>
            </w:pPr>
            <w:r w:rsidRPr="001D386E">
              <w:rPr>
                <w:rFonts w:cs="Arial"/>
              </w:rPr>
              <w:t>20</w:t>
            </w:r>
          </w:p>
          <w:p w14:paraId="32655EF6" w14:textId="77777777" w:rsidR="0031699F" w:rsidRPr="001D386E" w:rsidRDefault="0031699F" w:rsidP="009456A9">
            <w:pPr>
              <w:pStyle w:val="TAH"/>
              <w:rPr>
                <w:rFonts w:cs="Arial"/>
              </w:rPr>
            </w:pPr>
            <w:r w:rsidRPr="001D386E">
              <w:rPr>
                <w:rFonts w:cs="Arial"/>
              </w:rPr>
              <w:t>MHz</w:t>
            </w:r>
          </w:p>
        </w:tc>
        <w:tc>
          <w:tcPr>
            <w:tcW w:w="1134" w:type="dxa"/>
            <w:vMerge/>
          </w:tcPr>
          <w:p w14:paraId="75F8C6E0" w14:textId="77777777" w:rsidR="0031699F" w:rsidRPr="001D386E" w:rsidRDefault="0031699F" w:rsidP="009456A9">
            <w:pPr>
              <w:pStyle w:val="TH"/>
              <w:rPr>
                <w:rFonts w:cs="Arial"/>
                <w:sz w:val="18"/>
                <w:szCs w:val="18"/>
              </w:rPr>
            </w:pPr>
          </w:p>
        </w:tc>
      </w:tr>
      <w:tr w:rsidR="0031699F" w:rsidRPr="001D386E" w14:paraId="1261B8BF" w14:textId="77777777" w:rsidTr="009456A9">
        <w:tc>
          <w:tcPr>
            <w:tcW w:w="1417" w:type="dxa"/>
          </w:tcPr>
          <w:p w14:paraId="671E1911" w14:textId="77777777" w:rsidR="0031699F" w:rsidRPr="001D386E" w:rsidRDefault="0031699F" w:rsidP="009456A9">
            <w:pPr>
              <w:pStyle w:val="TAC"/>
              <w:rPr>
                <w:rFonts w:cs="Arial"/>
              </w:rPr>
            </w:pPr>
            <w:r w:rsidRPr="001D386E">
              <w:rPr>
                <w:rFonts w:cs="Arial"/>
              </w:rPr>
              <w:t>QPSK</w:t>
            </w:r>
          </w:p>
        </w:tc>
        <w:tc>
          <w:tcPr>
            <w:tcW w:w="982" w:type="dxa"/>
          </w:tcPr>
          <w:p w14:paraId="08B49937" w14:textId="77777777" w:rsidR="0031699F" w:rsidRPr="001D386E" w:rsidRDefault="0031699F" w:rsidP="009456A9">
            <w:pPr>
              <w:pStyle w:val="TAC"/>
              <w:rPr>
                <w:rFonts w:cs="Arial"/>
              </w:rPr>
            </w:pPr>
            <w:r w:rsidRPr="001D386E">
              <w:rPr>
                <w:rFonts w:cs="Arial"/>
              </w:rPr>
              <w:t xml:space="preserve">&gt; 5 </w:t>
            </w:r>
          </w:p>
        </w:tc>
        <w:tc>
          <w:tcPr>
            <w:tcW w:w="1003" w:type="dxa"/>
          </w:tcPr>
          <w:p w14:paraId="13668602" w14:textId="77777777" w:rsidR="0031699F" w:rsidRPr="001D386E" w:rsidRDefault="0031699F" w:rsidP="009456A9">
            <w:pPr>
              <w:pStyle w:val="TAC"/>
              <w:rPr>
                <w:rFonts w:cs="Arial"/>
              </w:rPr>
            </w:pPr>
            <w:r w:rsidRPr="001D386E">
              <w:rPr>
                <w:rFonts w:cs="Arial"/>
              </w:rPr>
              <w:t xml:space="preserve">&gt; 4 </w:t>
            </w:r>
          </w:p>
        </w:tc>
        <w:tc>
          <w:tcPr>
            <w:tcW w:w="698" w:type="dxa"/>
          </w:tcPr>
          <w:p w14:paraId="5F2FC8F3" w14:textId="77777777" w:rsidR="0031699F" w:rsidRPr="001D386E" w:rsidRDefault="0031699F" w:rsidP="009456A9">
            <w:pPr>
              <w:pStyle w:val="TAC"/>
              <w:rPr>
                <w:rFonts w:cs="Arial"/>
              </w:rPr>
            </w:pPr>
            <w:r w:rsidRPr="001D386E">
              <w:rPr>
                <w:rFonts w:cs="Arial"/>
              </w:rPr>
              <w:t xml:space="preserve">&gt; 8 </w:t>
            </w:r>
          </w:p>
        </w:tc>
        <w:tc>
          <w:tcPr>
            <w:tcW w:w="992" w:type="dxa"/>
          </w:tcPr>
          <w:p w14:paraId="473D0465" w14:textId="77777777" w:rsidR="0031699F" w:rsidRPr="001D386E" w:rsidRDefault="0031699F" w:rsidP="009456A9">
            <w:pPr>
              <w:pStyle w:val="TAC"/>
              <w:rPr>
                <w:rFonts w:cs="Arial"/>
              </w:rPr>
            </w:pPr>
            <w:r w:rsidRPr="001D386E">
              <w:rPr>
                <w:rFonts w:cs="Arial"/>
              </w:rPr>
              <w:t>&gt; 12</w:t>
            </w:r>
          </w:p>
        </w:tc>
        <w:tc>
          <w:tcPr>
            <w:tcW w:w="992" w:type="dxa"/>
          </w:tcPr>
          <w:p w14:paraId="0ADE62AC" w14:textId="77777777" w:rsidR="0031699F" w:rsidRPr="001D386E" w:rsidRDefault="0031699F" w:rsidP="009456A9">
            <w:pPr>
              <w:pStyle w:val="TAC"/>
              <w:rPr>
                <w:rFonts w:cs="Arial"/>
              </w:rPr>
            </w:pPr>
            <w:r w:rsidRPr="001D386E">
              <w:rPr>
                <w:rFonts w:cs="Arial"/>
              </w:rPr>
              <w:t>&gt; 16</w:t>
            </w:r>
          </w:p>
        </w:tc>
        <w:tc>
          <w:tcPr>
            <w:tcW w:w="992" w:type="dxa"/>
          </w:tcPr>
          <w:p w14:paraId="107C1B02" w14:textId="77777777" w:rsidR="0031699F" w:rsidRPr="001D386E" w:rsidRDefault="0031699F" w:rsidP="009456A9">
            <w:pPr>
              <w:pStyle w:val="TAC"/>
              <w:rPr>
                <w:rFonts w:cs="Arial"/>
              </w:rPr>
            </w:pPr>
            <w:r w:rsidRPr="001D386E">
              <w:rPr>
                <w:rFonts w:cs="Arial"/>
              </w:rPr>
              <w:t>&gt; 18</w:t>
            </w:r>
          </w:p>
        </w:tc>
        <w:tc>
          <w:tcPr>
            <w:tcW w:w="1134" w:type="dxa"/>
          </w:tcPr>
          <w:p w14:paraId="0424C9E3" w14:textId="77777777" w:rsidR="0031699F" w:rsidRPr="001D386E" w:rsidRDefault="0031699F" w:rsidP="009456A9">
            <w:pPr>
              <w:pStyle w:val="TAC"/>
              <w:rPr>
                <w:rFonts w:cs="Arial"/>
              </w:rPr>
            </w:pPr>
            <w:r w:rsidRPr="001D386E">
              <w:rPr>
                <w:rFonts w:cs="Arial"/>
              </w:rPr>
              <w:t>≤ 1</w:t>
            </w:r>
          </w:p>
        </w:tc>
      </w:tr>
      <w:tr w:rsidR="0031699F" w:rsidRPr="001D386E" w14:paraId="42535D9F" w14:textId="77777777" w:rsidTr="009456A9">
        <w:tc>
          <w:tcPr>
            <w:tcW w:w="1417" w:type="dxa"/>
          </w:tcPr>
          <w:p w14:paraId="49F94277" w14:textId="77777777" w:rsidR="0031699F" w:rsidRPr="001D386E" w:rsidRDefault="0031699F" w:rsidP="009456A9">
            <w:pPr>
              <w:pStyle w:val="TAC"/>
              <w:rPr>
                <w:rFonts w:cs="Arial"/>
              </w:rPr>
            </w:pPr>
            <w:r w:rsidRPr="001D386E">
              <w:rPr>
                <w:rFonts w:cs="Arial"/>
              </w:rPr>
              <w:t>16 QAM</w:t>
            </w:r>
          </w:p>
        </w:tc>
        <w:tc>
          <w:tcPr>
            <w:tcW w:w="982" w:type="dxa"/>
          </w:tcPr>
          <w:p w14:paraId="7A77A937" w14:textId="77777777" w:rsidR="0031699F" w:rsidRPr="001D386E" w:rsidRDefault="0031699F" w:rsidP="009456A9">
            <w:pPr>
              <w:pStyle w:val="TAC"/>
              <w:rPr>
                <w:rFonts w:cs="Arial"/>
              </w:rPr>
            </w:pPr>
            <w:r w:rsidRPr="001D386E">
              <w:rPr>
                <w:rFonts w:cs="Arial"/>
              </w:rPr>
              <w:t xml:space="preserve">≤ 5 </w:t>
            </w:r>
          </w:p>
        </w:tc>
        <w:tc>
          <w:tcPr>
            <w:tcW w:w="1003" w:type="dxa"/>
          </w:tcPr>
          <w:p w14:paraId="5BA3A8F3" w14:textId="77777777" w:rsidR="0031699F" w:rsidRPr="001D386E" w:rsidRDefault="0031699F" w:rsidP="009456A9">
            <w:pPr>
              <w:pStyle w:val="TAC"/>
              <w:rPr>
                <w:rFonts w:cs="Arial"/>
              </w:rPr>
            </w:pPr>
            <w:r w:rsidRPr="001D386E">
              <w:rPr>
                <w:rFonts w:cs="Arial"/>
              </w:rPr>
              <w:t>≤ 4</w:t>
            </w:r>
          </w:p>
        </w:tc>
        <w:tc>
          <w:tcPr>
            <w:tcW w:w="698" w:type="dxa"/>
          </w:tcPr>
          <w:p w14:paraId="309569CA" w14:textId="77777777" w:rsidR="0031699F" w:rsidRPr="001D386E" w:rsidRDefault="0031699F" w:rsidP="009456A9">
            <w:pPr>
              <w:pStyle w:val="TAC"/>
              <w:rPr>
                <w:rFonts w:cs="Arial"/>
              </w:rPr>
            </w:pPr>
            <w:r w:rsidRPr="001D386E">
              <w:rPr>
                <w:rFonts w:cs="Arial"/>
              </w:rPr>
              <w:t>≤ 8</w:t>
            </w:r>
          </w:p>
        </w:tc>
        <w:tc>
          <w:tcPr>
            <w:tcW w:w="992" w:type="dxa"/>
          </w:tcPr>
          <w:p w14:paraId="6F08395B" w14:textId="77777777" w:rsidR="0031699F" w:rsidRPr="001D386E" w:rsidRDefault="0031699F" w:rsidP="009456A9">
            <w:pPr>
              <w:pStyle w:val="TAC"/>
              <w:rPr>
                <w:rFonts w:cs="Arial"/>
              </w:rPr>
            </w:pPr>
            <w:r w:rsidRPr="001D386E">
              <w:rPr>
                <w:rFonts w:cs="Arial"/>
              </w:rPr>
              <w:t>≤ 12</w:t>
            </w:r>
          </w:p>
        </w:tc>
        <w:tc>
          <w:tcPr>
            <w:tcW w:w="992" w:type="dxa"/>
          </w:tcPr>
          <w:p w14:paraId="298D4322" w14:textId="77777777" w:rsidR="0031699F" w:rsidRPr="001D386E" w:rsidRDefault="0031699F" w:rsidP="009456A9">
            <w:pPr>
              <w:pStyle w:val="TAC"/>
              <w:rPr>
                <w:rFonts w:cs="Arial"/>
              </w:rPr>
            </w:pPr>
            <w:r w:rsidRPr="001D386E">
              <w:rPr>
                <w:rFonts w:cs="Arial"/>
              </w:rPr>
              <w:t>≤ 16</w:t>
            </w:r>
          </w:p>
        </w:tc>
        <w:tc>
          <w:tcPr>
            <w:tcW w:w="992" w:type="dxa"/>
          </w:tcPr>
          <w:p w14:paraId="2B55388F" w14:textId="77777777" w:rsidR="0031699F" w:rsidRPr="001D386E" w:rsidRDefault="0031699F" w:rsidP="009456A9">
            <w:pPr>
              <w:pStyle w:val="TAC"/>
              <w:rPr>
                <w:rFonts w:cs="Arial"/>
              </w:rPr>
            </w:pPr>
            <w:r w:rsidRPr="001D386E">
              <w:rPr>
                <w:rFonts w:cs="Arial"/>
              </w:rPr>
              <w:t>≤ 18</w:t>
            </w:r>
          </w:p>
        </w:tc>
        <w:tc>
          <w:tcPr>
            <w:tcW w:w="1134" w:type="dxa"/>
          </w:tcPr>
          <w:p w14:paraId="7F678B2E" w14:textId="77777777" w:rsidR="0031699F" w:rsidRPr="001D386E" w:rsidRDefault="0031699F" w:rsidP="009456A9">
            <w:pPr>
              <w:pStyle w:val="TAC"/>
              <w:rPr>
                <w:rFonts w:cs="Arial"/>
              </w:rPr>
            </w:pPr>
            <w:r w:rsidRPr="001D386E">
              <w:rPr>
                <w:rFonts w:cs="Arial"/>
              </w:rPr>
              <w:t>≤ 1</w:t>
            </w:r>
          </w:p>
        </w:tc>
      </w:tr>
      <w:tr w:rsidR="0031699F" w:rsidRPr="001D386E" w14:paraId="3CF4DBCC" w14:textId="77777777" w:rsidTr="009456A9">
        <w:tc>
          <w:tcPr>
            <w:tcW w:w="1417" w:type="dxa"/>
          </w:tcPr>
          <w:p w14:paraId="133B649F" w14:textId="77777777" w:rsidR="0031699F" w:rsidRPr="001D386E" w:rsidRDefault="0031699F" w:rsidP="009456A9">
            <w:pPr>
              <w:pStyle w:val="TAC"/>
              <w:rPr>
                <w:rFonts w:cs="Arial"/>
              </w:rPr>
            </w:pPr>
            <w:r w:rsidRPr="001D386E">
              <w:rPr>
                <w:rFonts w:cs="Arial"/>
              </w:rPr>
              <w:t>16 QAM</w:t>
            </w:r>
          </w:p>
        </w:tc>
        <w:tc>
          <w:tcPr>
            <w:tcW w:w="982" w:type="dxa"/>
          </w:tcPr>
          <w:p w14:paraId="688FE2A7" w14:textId="77777777" w:rsidR="0031699F" w:rsidRPr="001D386E" w:rsidRDefault="0031699F" w:rsidP="009456A9">
            <w:pPr>
              <w:pStyle w:val="TAC"/>
              <w:rPr>
                <w:rFonts w:cs="Arial"/>
              </w:rPr>
            </w:pPr>
            <w:r w:rsidRPr="001D386E">
              <w:rPr>
                <w:rFonts w:cs="Arial"/>
              </w:rPr>
              <w:t xml:space="preserve">&gt; 5 </w:t>
            </w:r>
          </w:p>
        </w:tc>
        <w:tc>
          <w:tcPr>
            <w:tcW w:w="1003" w:type="dxa"/>
          </w:tcPr>
          <w:p w14:paraId="72F71807" w14:textId="77777777" w:rsidR="0031699F" w:rsidRPr="001D386E" w:rsidRDefault="0031699F" w:rsidP="009456A9">
            <w:pPr>
              <w:pStyle w:val="TAC"/>
              <w:rPr>
                <w:rFonts w:cs="Arial"/>
              </w:rPr>
            </w:pPr>
            <w:r w:rsidRPr="001D386E">
              <w:rPr>
                <w:rFonts w:cs="Arial"/>
              </w:rPr>
              <w:t>&gt; 4</w:t>
            </w:r>
          </w:p>
        </w:tc>
        <w:tc>
          <w:tcPr>
            <w:tcW w:w="698" w:type="dxa"/>
          </w:tcPr>
          <w:p w14:paraId="0C61ABF3" w14:textId="77777777" w:rsidR="0031699F" w:rsidRPr="001D386E" w:rsidRDefault="0031699F" w:rsidP="009456A9">
            <w:pPr>
              <w:pStyle w:val="TAC"/>
              <w:rPr>
                <w:rFonts w:cs="Arial"/>
              </w:rPr>
            </w:pPr>
            <w:r w:rsidRPr="001D386E">
              <w:rPr>
                <w:rFonts w:cs="Arial"/>
              </w:rPr>
              <w:t>&gt; 8</w:t>
            </w:r>
          </w:p>
        </w:tc>
        <w:tc>
          <w:tcPr>
            <w:tcW w:w="992" w:type="dxa"/>
          </w:tcPr>
          <w:p w14:paraId="1A0E2FDE" w14:textId="77777777" w:rsidR="0031699F" w:rsidRPr="001D386E" w:rsidRDefault="0031699F" w:rsidP="009456A9">
            <w:pPr>
              <w:pStyle w:val="TAC"/>
              <w:rPr>
                <w:rFonts w:cs="Arial"/>
              </w:rPr>
            </w:pPr>
            <w:r w:rsidRPr="001D386E">
              <w:rPr>
                <w:rFonts w:cs="Arial"/>
              </w:rPr>
              <w:t>&gt; 12</w:t>
            </w:r>
          </w:p>
        </w:tc>
        <w:tc>
          <w:tcPr>
            <w:tcW w:w="992" w:type="dxa"/>
          </w:tcPr>
          <w:p w14:paraId="2D4F2008" w14:textId="77777777" w:rsidR="0031699F" w:rsidRPr="001D386E" w:rsidRDefault="0031699F" w:rsidP="009456A9">
            <w:pPr>
              <w:pStyle w:val="TAC"/>
              <w:rPr>
                <w:rFonts w:cs="Arial"/>
              </w:rPr>
            </w:pPr>
            <w:r w:rsidRPr="001D386E">
              <w:rPr>
                <w:rFonts w:cs="Arial"/>
              </w:rPr>
              <w:t>&gt; 16</w:t>
            </w:r>
          </w:p>
        </w:tc>
        <w:tc>
          <w:tcPr>
            <w:tcW w:w="992" w:type="dxa"/>
          </w:tcPr>
          <w:p w14:paraId="4F8C9837" w14:textId="77777777" w:rsidR="0031699F" w:rsidRPr="001D386E" w:rsidRDefault="0031699F" w:rsidP="009456A9">
            <w:pPr>
              <w:pStyle w:val="TAC"/>
              <w:rPr>
                <w:rFonts w:cs="Arial"/>
              </w:rPr>
            </w:pPr>
            <w:r w:rsidRPr="001D386E">
              <w:rPr>
                <w:rFonts w:cs="Arial"/>
              </w:rPr>
              <w:t>&gt; 18</w:t>
            </w:r>
          </w:p>
        </w:tc>
        <w:tc>
          <w:tcPr>
            <w:tcW w:w="1134" w:type="dxa"/>
          </w:tcPr>
          <w:p w14:paraId="5FB8507E" w14:textId="77777777" w:rsidR="0031699F" w:rsidRPr="001D386E" w:rsidRDefault="0031699F" w:rsidP="009456A9">
            <w:pPr>
              <w:pStyle w:val="TAC"/>
              <w:rPr>
                <w:rFonts w:cs="Arial"/>
              </w:rPr>
            </w:pPr>
            <w:r w:rsidRPr="001D386E">
              <w:rPr>
                <w:rFonts w:cs="Arial"/>
              </w:rPr>
              <w:t>≤ 2</w:t>
            </w:r>
          </w:p>
        </w:tc>
      </w:tr>
      <w:tr w:rsidR="0031699F" w:rsidRPr="001D386E" w14:paraId="7D171F6D" w14:textId="77777777" w:rsidTr="009456A9">
        <w:tc>
          <w:tcPr>
            <w:tcW w:w="1417" w:type="dxa"/>
          </w:tcPr>
          <w:p w14:paraId="18A0FBC6" w14:textId="77777777" w:rsidR="0031699F" w:rsidRPr="001D386E" w:rsidRDefault="0031699F" w:rsidP="009456A9">
            <w:pPr>
              <w:pStyle w:val="TAC"/>
              <w:rPr>
                <w:rFonts w:cs="Arial"/>
              </w:rPr>
            </w:pPr>
            <w:r w:rsidRPr="001D386E">
              <w:rPr>
                <w:rFonts w:cs="Arial" w:hint="eastAsia"/>
                <w:lang w:eastAsia="zh-CN"/>
              </w:rPr>
              <w:t>64</w:t>
            </w:r>
            <w:r w:rsidRPr="001D386E">
              <w:rPr>
                <w:rFonts w:cs="Arial"/>
              </w:rPr>
              <w:t xml:space="preserve"> QAM</w:t>
            </w:r>
          </w:p>
        </w:tc>
        <w:tc>
          <w:tcPr>
            <w:tcW w:w="982" w:type="dxa"/>
          </w:tcPr>
          <w:p w14:paraId="72E7AC86" w14:textId="77777777" w:rsidR="0031699F" w:rsidRPr="001D386E" w:rsidRDefault="0031699F" w:rsidP="009456A9">
            <w:pPr>
              <w:pStyle w:val="TAC"/>
              <w:rPr>
                <w:rFonts w:cs="Arial"/>
              </w:rPr>
            </w:pPr>
            <w:r w:rsidRPr="001D386E">
              <w:rPr>
                <w:rFonts w:cs="Arial"/>
              </w:rPr>
              <w:t xml:space="preserve">≤ 5 </w:t>
            </w:r>
          </w:p>
        </w:tc>
        <w:tc>
          <w:tcPr>
            <w:tcW w:w="1003" w:type="dxa"/>
          </w:tcPr>
          <w:p w14:paraId="3CD28977" w14:textId="77777777" w:rsidR="0031699F" w:rsidRPr="001D386E" w:rsidRDefault="0031699F" w:rsidP="009456A9">
            <w:pPr>
              <w:pStyle w:val="TAC"/>
              <w:rPr>
                <w:rFonts w:cs="Arial"/>
              </w:rPr>
            </w:pPr>
            <w:r w:rsidRPr="001D386E">
              <w:rPr>
                <w:rFonts w:cs="Arial"/>
              </w:rPr>
              <w:t>≤ 4</w:t>
            </w:r>
          </w:p>
        </w:tc>
        <w:tc>
          <w:tcPr>
            <w:tcW w:w="698" w:type="dxa"/>
          </w:tcPr>
          <w:p w14:paraId="73F06C93" w14:textId="77777777" w:rsidR="0031699F" w:rsidRPr="001D386E" w:rsidRDefault="0031699F" w:rsidP="009456A9">
            <w:pPr>
              <w:pStyle w:val="TAC"/>
              <w:rPr>
                <w:rFonts w:cs="Arial"/>
              </w:rPr>
            </w:pPr>
            <w:r w:rsidRPr="001D386E">
              <w:rPr>
                <w:rFonts w:cs="Arial"/>
              </w:rPr>
              <w:t>≤ 8</w:t>
            </w:r>
          </w:p>
        </w:tc>
        <w:tc>
          <w:tcPr>
            <w:tcW w:w="992" w:type="dxa"/>
          </w:tcPr>
          <w:p w14:paraId="69823524" w14:textId="77777777" w:rsidR="0031699F" w:rsidRPr="001D386E" w:rsidRDefault="0031699F" w:rsidP="009456A9">
            <w:pPr>
              <w:pStyle w:val="TAC"/>
              <w:rPr>
                <w:rFonts w:cs="Arial"/>
              </w:rPr>
            </w:pPr>
            <w:r w:rsidRPr="001D386E">
              <w:rPr>
                <w:rFonts w:cs="Arial"/>
              </w:rPr>
              <w:t>≤ 12</w:t>
            </w:r>
          </w:p>
        </w:tc>
        <w:tc>
          <w:tcPr>
            <w:tcW w:w="992" w:type="dxa"/>
          </w:tcPr>
          <w:p w14:paraId="433D9C17" w14:textId="77777777" w:rsidR="0031699F" w:rsidRPr="001D386E" w:rsidRDefault="0031699F" w:rsidP="009456A9">
            <w:pPr>
              <w:pStyle w:val="TAC"/>
              <w:rPr>
                <w:rFonts w:cs="Arial"/>
              </w:rPr>
            </w:pPr>
            <w:r w:rsidRPr="001D386E">
              <w:rPr>
                <w:rFonts w:cs="Arial"/>
              </w:rPr>
              <w:t>≤ 16</w:t>
            </w:r>
          </w:p>
        </w:tc>
        <w:tc>
          <w:tcPr>
            <w:tcW w:w="992" w:type="dxa"/>
          </w:tcPr>
          <w:p w14:paraId="2D99FB6B" w14:textId="77777777" w:rsidR="0031699F" w:rsidRPr="001D386E" w:rsidRDefault="0031699F" w:rsidP="009456A9">
            <w:pPr>
              <w:pStyle w:val="TAC"/>
              <w:rPr>
                <w:rFonts w:cs="Arial"/>
              </w:rPr>
            </w:pPr>
            <w:r w:rsidRPr="001D386E">
              <w:rPr>
                <w:rFonts w:cs="Arial"/>
              </w:rPr>
              <w:t>≤ 18</w:t>
            </w:r>
          </w:p>
        </w:tc>
        <w:tc>
          <w:tcPr>
            <w:tcW w:w="1134" w:type="dxa"/>
          </w:tcPr>
          <w:p w14:paraId="074F0247" w14:textId="77777777" w:rsidR="0031699F" w:rsidRPr="001D386E" w:rsidRDefault="0031699F" w:rsidP="009456A9">
            <w:pPr>
              <w:pStyle w:val="TAC"/>
              <w:rPr>
                <w:rFonts w:cs="Arial"/>
              </w:rPr>
            </w:pPr>
            <w:r w:rsidRPr="001D386E">
              <w:rPr>
                <w:rFonts w:cs="Arial"/>
              </w:rPr>
              <w:t xml:space="preserve">≤ </w:t>
            </w:r>
            <w:r w:rsidRPr="001D386E">
              <w:rPr>
                <w:rFonts w:cs="Arial" w:hint="eastAsia"/>
                <w:lang w:eastAsia="zh-CN"/>
              </w:rPr>
              <w:t>2</w:t>
            </w:r>
          </w:p>
        </w:tc>
      </w:tr>
      <w:tr w:rsidR="0031699F" w:rsidRPr="001D386E" w14:paraId="42C6FE2B" w14:textId="77777777" w:rsidTr="009456A9">
        <w:tc>
          <w:tcPr>
            <w:tcW w:w="1417" w:type="dxa"/>
          </w:tcPr>
          <w:p w14:paraId="7B1D9D4B" w14:textId="77777777" w:rsidR="0031699F" w:rsidRPr="001D386E" w:rsidRDefault="0031699F" w:rsidP="009456A9">
            <w:pPr>
              <w:pStyle w:val="TAC"/>
              <w:rPr>
                <w:rFonts w:cs="Arial"/>
              </w:rPr>
            </w:pPr>
            <w:r w:rsidRPr="001D386E">
              <w:rPr>
                <w:rFonts w:cs="Arial" w:hint="eastAsia"/>
                <w:lang w:eastAsia="zh-CN"/>
              </w:rPr>
              <w:t>64</w:t>
            </w:r>
            <w:r w:rsidRPr="001D386E">
              <w:rPr>
                <w:rFonts w:cs="Arial"/>
              </w:rPr>
              <w:t xml:space="preserve"> QAM</w:t>
            </w:r>
          </w:p>
        </w:tc>
        <w:tc>
          <w:tcPr>
            <w:tcW w:w="982" w:type="dxa"/>
          </w:tcPr>
          <w:p w14:paraId="3A283A76" w14:textId="77777777" w:rsidR="0031699F" w:rsidRPr="001D386E" w:rsidRDefault="0031699F" w:rsidP="009456A9">
            <w:pPr>
              <w:pStyle w:val="TAC"/>
              <w:rPr>
                <w:rFonts w:cs="Arial"/>
              </w:rPr>
            </w:pPr>
            <w:r w:rsidRPr="001D386E">
              <w:rPr>
                <w:rFonts w:cs="Arial"/>
              </w:rPr>
              <w:t xml:space="preserve">&gt; 5 </w:t>
            </w:r>
          </w:p>
        </w:tc>
        <w:tc>
          <w:tcPr>
            <w:tcW w:w="1003" w:type="dxa"/>
          </w:tcPr>
          <w:p w14:paraId="34579038" w14:textId="77777777" w:rsidR="0031699F" w:rsidRPr="001D386E" w:rsidRDefault="0031699F" w:rsidP="009456A9">
            <w:pPr>
              <w:pStyle w:val="TAC"/>
              <w:rPr>
                <w:rFonts w:cs="Arial"/>
              </w:rPr>
            </w:pPr>
            <w:r w:rsidRPr="001D386E">
              <w:rPr>
                <w:rFonts w:cs="Arial"/>
              </w:rPr>
              <w:t>&gt; 4</w:t>
            </w:r>
          </w:p>
        </w:tc>
        <w:tc>
          <w:tcPr>
            <w:tcW w:w="698" w:type="dxa"/>
          </w:tcPr>
          <w:p w14:paraId="1E447589" w14:textId="77777777" w:rsidR="0031699F" w:rsidRPr="001D386E" w:rsidRDefault="0031699F" w:rsidP="009456A9">
            <w:pPr>
              <w:pStyle w:val="TAC"/>
              <w:rPr>
                <w:rFonts w:cs="Arial"/>
              </w:rPr>
            </w:pPr>
            <w:r w:rsidRPr="001D386E">
              <w:rPr>
                <w:rFonts w:cs="Arial"/>
              </w:rPr>
              <w:t>&gt; 8</w:t>
            </w:r>
          </w:p>
        </w:tc>
        <w:tc>
          <w:tcPr>
            <w:tcW w:w="992" w:type="dxa"/>
          </w:tcPr>
          <w:p w14:paraId="435DBD4B" w14:textId="77777777" w:rsidR="0031699F" w:rsidRPr="001D386E" w:rsidRDefault="0031699F" w:rsidP="009456A9">
            <w:pPr>
              <w:pStyle w:val="TAC"/>
              <w:rPr>
                <w:rFonts w:cs="Arial"/>
              </w:rPr>
            </w:pPr>
            <w:r w:rsidRPr="001D386E">
              <w:rPr>
                <w:rFonts w:cs="Arial"/>
              </w:rPr>
              <w:t>&gt; 12</w:t>
            </w:r>
          </w:p>
        </w:tc>
        <w:tc>
          <w:tcPr>
            <w:tcW w:w="992" w:type="dxa"/>
          </w:tcPr>
          <w:p w14:paraId="7E33CCBF" w14:textId="77777777" w:rsidR="0031699F" w:rsidRPr="001D386E" w:rsidRDefault="0031699F" w:rsidP="009456A9">
            <w:pPr>
              <w:pStyle w:val="TAC"/>
              <w:rPr>
                <w:rFonts w:cs="Arial"/>
              </w:rPr>
            </w:pPr>
            <w:r w:rsidRPr="001D386E">
              <w:rPr>
                <w:rFonts w:cs="Arial"/>
              </w:rPr>
              <w:t>&gt; 16</w:t>
            </w:r>
          </w:p>
        </w:tc>
        <w:tc>
          <w:tcPr>
            <w:tcW w:w="992" w:type="dxa"/>
          </w:tcPr>
          <w:p w14:paraId="2442A7CF" w14:textId="77777777" w:rsidR="0031699F" w:rsidRPr="001D386E" w:rsidRDefault="0031699F" w:rsidP="009456A9">
            <w:pPr>
              <w:pStyle w:val="TAC"/>
              <w:rPr>
                <w:rFonts w:cs="Arial"/>
              </w:rPr>
            </w:pPr>
            <w:r w:rsidRPr="001D386E">
              <w:rPr>
                <w:rFonts w:cs="Arial"/>
              </w:rPr>
              <w:t>&gt; 18</w:t>
            </w:r>
          </w:p>
        </w:tc>
        <w:tc>
          <w:tcPr>
            <w:tcW w:w="1134" w:type="dxa"/>
          </w:tcPr>
          <w:p w14:paraId="2C2C83BF" w14:textId="77777777" w:rsidR="0031699F" w:rsidRPr="001D386E" w:rsidRDefault="0031699F" w:rsidP="009456A9">
            <w:pPr>
              <w:pStyle w:val="TAC"/>
              <w:rPr>
                <w:rFonts w:cs="Arial"/>
              </w:rPr>
            </w:pPr>
            <w:r w:rsidRPr="001D386E">
              <w:rPr>
                <w:rFonts w:cs="Arial"/>
              </w:rPr>
              <w:t xml:space="preserve">≤ </w:t>
            </w:r>
            <w:r w:rsidRPr="001D386E">
              <w:rPr>
                <w:rFonts w:cs="Arial" w:hint="eastAsia"/>
                <w:lang w:eastAsia="zh-CN"/>
              </w:rPr>
              <w:t>3</w:t>
            </w:r>
          </w:p>
        </w:tc>
      </w:tr>
      <w:tr w:rsidR="0031699F" w:rsidRPr="001D386E" w14:paraId="13352420" w14:textId="77777777" w:rsidTr="009456A9">
        <w:tc>
          <w:tcPr>
            <w:tcW w:w="1417" w:type="dxa"/>
          </w:tcPr>
          <w:p w14:paraId="671191E8" w14:textId="77777777" w:rsidR="0031699F" w:rsidRPr="001D386E" w:rsidRDefault="0031699F" w:rsidP="009456A9">
            <w:pPr>
              <w:pStyle w:val="TAC"/>
              <w:rPr>
                <w:rFonts w:cs="Arial"/>
                <w:lang w:eastAsia="zh-CN"/>
              </w:rPr>
            </w:pPr>
            <w:r w:rsidRPr="001D386E">
              <w:rPr>
                <w:rFonts w:cs="Arial"/>
                <w:lang w:eastAsia="zh-CN"/>
              </w:rPr>
              <w:t>256 QAM</w:t>
            </w:r>
          </w:p>
        </w:tc>
        <w:tc>
          <w:tcPr>
            <w:tcW w:w="5659" w:type="dxa"/>
            <w:gridSpan w:val="6"/>
          </w:tcPr>
          <w:p w14:paraId="28176CC4" w14:textId="77777777" w:rsidR="0031699F" w:rsidRPr="001D386E" w:rsidRDefault="0031699F" w:rsidP="009456A9">
            <w:pPr>
              <w:pStyle w:val="TAC"/>
              <w:rPr>
                <w:rFonts w:cs="Arial"/>
              </w:rPr>
            </w:pPr>
            <w:r w:rsidRPr="001D386E">
              <w:rPr>
                <w:rFonts w:cs="Arial"/>
              </w:rPr>
              <w:t>≥ 1</w:t>
            </w:r>
          </w:p>
        </w:tc>
        <w:tc>
          <w:tcPr>
            <w:tcW w:w="1134" w:type="dxa"/>
          </w:tcPr>
          <w:p w14:paraId="25B45BDE" w14:textId="77777777" w:rsidR="0031699F" w:rsidRPr="001D386E" w:rsidRDefault="0031699F" w:rsidP="009456A9">
            <w:pPr>
              <w:pStyle w:val="TAC"/>
              <w:rPr>
                <w:rFonts w:cs="Arial"/>
              </w:rPr>
            </w:pPr>
            <w:r w:rsidRPr="001D386E">
              <w:rPr>
                <w:rFonts w:cs="Arial"/>
              </w:rPr>
              <w:t xml:space="preserve">≤ </w:t>
            </w:r>
            <w:r w:rsidRPr="001D386E">
              <w:rPr>
                <w:rFonts w:cs="Arial" w:hint="eastAsia"/>
                <w:lang w:eastAsia="zh-CN"/>
              </w:rPr>
              <w:t>5</w:t>
            </w:r>
          </w:p>
        </w:tc>
      </w:tr>
    </w:tbl>
    <w:p w14:paraId="4130CF6A" w14:textId="153FC8EC" w:rsidR="00064A08" w:rsidRDefault="00110BC6" w:rsidP="00064A08">
      <w:r>
        <w:t xml:space="preserve"> </w:t>
      </w:r>
    </w:p>
    <w:p w14:paraId="4B0BBBE8" w14:textId="794B990F" w:rsidR="0031699F" w:rsidRPr="00466F0A" w:rsidRDefault="0031699F" w:rsidP="00064A08">
      <w:pPr>
        <w:rPr>
          <w:b/>
          <w:bCs/>
        </w:rPr>
      </w:pPr>
      <w:r w:rsidRPr="00466F0A">
        <w:rPr>
          <w:b/>
          <w:bCs/>
        </w:rPr>
        <w:t xml:space="preserve">Proposal: NR PC3 MPR is valid </w:t>
      </w:r>
      <w:r w:rsidR="00466F0A" w:rsidRPr="00466F0A">
        <w:rPr>
          <w:b/>
          <w:bCs/>
        </w:rPr>
        <w:t xml:space="preserve">also </w:t>
      </w:r>
      <w:r w:rsidRPr="00466F0A">
        <w:rPr>
          <w:b/>
          <w:bCs/>
        </w:rPr>
        <w:t>for</w:t>
      </w:r>
      <w:r w:rsidR="00466F0A" w:rsidRPr="00466F0A">
        <w:rPr>
          <w:b/>
          <w:bCs/>
        </w:rPr>
        <w:t xml:space="preserve"> NR PC1 </w:t>
      </w:r>
      <w:r w:rsidR="00F42C55">
        <w:rPr>
          <w:b/>
          <w:bCs/>
        </w:rPr>
        <w:t xml:space="preserve">operation </w:t>
      </w:r>
      <w:r w:rsidR="00466F0A" w:rsidRPr="00466F0A">
        <w:rPr>
          <w:b/>
          <w:bCs/>
        </w:rPr>
        <w:t xml:space="preserve">for </w:t>
      </w:r>
      <w:r w:rsidRPr="00466F0A">
        <w:rPr>
          <w:b/>
          <w:bCs/>
        </w:rPr>
        <w:t>all NR bands</w:t>
      </w:r>
    </w:p>
    <w:p w14:paraId="4505635A" w14:textId="19DE9E7A" w:rsidR="002F1940" w:rsidRDefault="00B97703" w:rsidP="00AA7654">
      <w:pPr>
        <w:pStyle w:val="Heading1"/>
        <w:rPr>
          <w:szCs w:val="36"/>
        </w:rPr>
      </w:pPr>
      <w:r w:rsidRPr="000F6242">
        <w:rPr>
          <w:szCs w:val="36"/>
        </w:rPr>
        <w:t>3</w:t>
      </w:r>
      <w:r w:rsidR="002F1940">
        <w:rPr>
          <w:szCs w:val="36"/>
        </w:rPr>
        <w:tab/>
      </w:r>
      <w:bookmarkStart w:id="4" w:name="OLE_LINK53"/>
      <w:bookmarkStart w:id="5" w:name="OLE_LINK54"/>
      <w:r w:rsidR="00AA7654">
        <w:rPr>
          <w:szCs w:val="36"/>
        </w:rPr>
        <w:t>Conclusion</w:t>
      </w:r>
    </w:p>
    <w:p w14:paraId="2A836765" w14:textId="6DC5481E" w:rsidR="00185A66" w:rsidRDefault="00FE482F" w:rsidP="00E77B19">
      <w:r>
        <w:t xml:space="preserve">In this </w:t>
      </w:r>
      <w:r w:rsidR="00E77B19">
        <w:t>contribution</w:t>
      </w:r>
      <w:r>
        <w:t xml:space="preserve"> we propose </w:t>
      </w:r>
    </w:p>
    <w:p w14:paraId="0B4D009F" w14:textId="77777777" w:rsidR="00F42C55" w:rsidRPr="00466F0A" w:rsidRDefault="00F42C55" w:rsidP="00F42C55">
      <w:pPr>
        <w:rPr>
          <w:b/>
          <w:bCs/>
        </w:rPr>
      </w:pPr>
      <w:r w:rsidRPr="00466F0A">
        <w:rPr>
          <w:b/>
          <w:bCs/>
        </w:rPr>
        <w:t xml:space="preserve">Proposal: NR PC3 MPR is valid also for NR PC1 </w:t>
      </w:r>
      <w:r>
        <w:rPr>
          <w:b/>
          <w:bCs/>
        </w:rPr>
        <w:t xml:space="preserve">operation </w:t>
      </w:r>
      <w:r w:rsidRPr="00466F0A">
        <w:rPr>
          <w:b/>
          <w:bCs/>
        </w:rPr>
        <w:t>for all NR bands</w:t>
      </w:r>
    </w:p>
    <w:bookmarkEnd w:id="4"/>
    <w:bookmarkEnd w:id="5"/>
    <w:p w14:paraId="35CCC21B" w14:textId="495EDE02" w:rsidR="00F42C55" w:rsidRDefault="00F42C55" w:rsidP="00F42C55">
      <w:pPr>
        <w:pStyle w:val="Heading1"/>
        <w:rPr>
          <w:lang w:val="en-US"/>
        </w:rPr>
      </w:pPr>
      <w:r>
        <w:rPr>
          <w:lang w:val="en-US"/>
        </w:rPr>
        <w:t xml:space="preserve">Annex: </w:t>
      </w:r>
      <w:r w:rsidR="00875929">
        <w:rPr>
          <w:lang w:val="en-US"/>
        </w:rPr>
        <w:t>MPR Results</w:t>
      </w:r>
    </w:p>
    <w:bookmarkStart w:id="6" w:name="_MON_1703319109"/>
    <w:bookmarkEnd w:id="6"/>
    <w:p w14:paraId="2B0FCDC2" w14:textId="15F67121" w:rsidR="00497E36" w:rsidRPr="00875929" w:rsidRDefault="00497E36" w:rsidP="00875929">
      <w:pPr>
        <w:rPr>
          <w:lang w:val="en-US"/>
        </w:rPr>
      </w:pPr>
      <w:r>
        <w:rPr>
          <w:lang w:val="en-US"/>
        </w:rPr>
        <w:object w:dxaOrig="1538" w:dyaOrig="991" w14:anchorId="43E7A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77.5pt;height:49.5pt" o:ole="">
            <v:imagedata r:id="rId12" o:title=""/>
          </v:shape>
          <o:OLEObject Type="Embed" ProgID="Word.Document.12" ShapeID="_x0000_i1035" DrawAspect="Icon" ObjectID="_1703320283" r:id="rId13">
            <o:FieldCodes>\s</o:FieldCodes>
          </o:OLEObject>
        </w:object>
      </w:r>
      <w:bookmarkStart w:id="7" w:name="_MON_1703319157"/>
      <w:bookmarkEnd w:id="7"/>
      <w:r>
        <w:rPr>
          <w:lang w:val="en-US"/>
        </w:rPr>
        <w:object w:dxaOrig="1538" w:dyaOrig="991" w14:anchorId="2278C577">
          <v:shape id="_x0000_i1036" type="#_x0000_t75" style="width:77.5pt;height:49.5pt" o:ole="">
            <v:imagedata r:id="rId14" o:title=""/>
          </v:shape>
          <o:OLEObject Type="Embed" ProgID="Word.Document.12" ShapeID="_x0000_i1036" DrawAspect="Icon" ObjectID="_1703320284" r:id="rId15">
            <o:FieldCodes>\s</o:FieldCodes>
          </o:OLEObject>
        </w:object>
      </w:r>
      <w:bookmarkStart w:id="8" w:name="_MON_1703319190"/>
      <w:bookmarkEnd w:id="8"/>
      <w:r>
        <w:rPr>
          <w:lang w:val="en-US"/>
        </w:rPr>
        <w:object w:dxaOrig="1538" w:dyaOrig="991" w14:anchorId="19927B7C">
          <v:shape id="_x0000_i1037" type="#_x0000_t75" style="width:77.5pt;height:49.5pt" o:ole="">
            <v:imagedata r:id="rId16" o:title=""/>
          </v:shape>
          <o:OLEObject Type="Embed" ProgID="Word.Document.12" ShapeID="_x0000_i1037" DrawAspect="Icon" ObjectID="_1703320285" r:id="rId17">
            <o:FieldCodes>\s</o:FieldCodes>
          </o:OLEObject>
        </w:object>
      </w:r>
      <w:bookmarkStart w:id="9" w:name="_MON_1703319228"/>
      <w:bookmarkEnd w:id="9"/>
      <w:r>
        <w:rPr>
          <w:lang w:val="en-US"/>
        </w:rPr>
        <w:object w:dxaOrig="1538" w:dyaOrig="991" w14:anchorId="1B0359C1">
          <v:shape id="_x0000_i1038" type="#_x0000_t75" style="width:77.5pt;height:49.5pt" o:ole="">
            <v:imagedata r:id="rId18" o:title=""/>
          </v:shape>
          <o:OLEObject Type="Embed" ProgID="Word.Document.12" ShapeID="_x0000_i1038" DrawAspect="Icon" ObjectID="_1703320286" r:id="rId19">
            <o:FieldCodes>\s</o:FieldCodes>
          </o:OLEObject>
        </w:object>
      </w:r>
      <w:bookmarkStart w:id="10" w:name="_MON_1703319324"/>
      <w:bookmarkEnd w:id="10"/>
      <w:r>
        <w:rPr>
          <w:lang w:val="en-US"/>
        </w:rPr>
        <w:object w:dxaOrig="1538" w:dyaOrig="991" w14:anchorId="2A5EB95C">
          <v:shape id="_x0000_i1039" type="#_x0000_t75" style="width:77.5pt;height:49.5pt" o:ole="">
            <v:imagedata r:id="rId20" o:title=""/>
          </v:shape>
          <o:OLEObject Type="Embed" ProgID="Word.Document.12" ShapeID="_x0000_i1039" DrawAspect="Icon" ObjectID="_1703320287" r:id="rId21">
            <o:FieldCodes>\s</o:FieldCodes>
          </o:OLEObject>
        </w:object>
      </w:r>
    </w:p>
    <w:p w14:paraId="45F7D8A3" w14:textId="2C15A0E5" w:rsidR="00DA3EA9" w:rsidRDefault="00DA3EA9" w:rsidP="00DA3EA9">
      <w:pPr>
        <w:rPr>
          <w:color w:val="0070C0"/>
          <w:lang w:val="en-US"/>
        </w:rPr>
      </w:pPr>
    </w:p>
    <w:bookmarkStart w:id="11" w:name="_MON_1703319140"/>
    <w:bookmarkEnd w:id="11"/>
    <w:p w14:paraId="54CA397F" w14:textId="6377359F" w:rsidR="00497E36" w:rsidRPr="00DA3EA9" w:rsidRDefault="00497E36" w:rsidP="00DA3EA9">
      <w:pPr>
        <w:rPr>
          <w:color w:val="0070C0"/>
          <w:lang w:val="en-US"/>
        </w:rPr>
      </w:pPr>
      <w:r>
        <w:rPr>
          <w:color w:val="0070C0"/>
          <w:lang w:val="en-US"/>
        </w:rPr>
        <w:object w:dxaOrig="1538" w:dyaOrig="991" w14:anchorId="1A9DE0C7">
          <v:shape id="_x0000_i1040" type="#_x0000_t75" style="width:77.5pt;height:49.5pt" o:ole="">
            <v:imagedata r:id="rId22" o:title=""/>
          </v:shape>
          <o:OLEObject Type="Embed" ProgID="Word.Document.12" ShapeID="_x0000_i1040" DrawAspect="Icon" ObjectID="_1703320288" r:id="rId23">
            <o:FieldCodes>\s</o:FieldCodes>
          </o:OLEObject>
        </w:object>
      </w:r>
      <w:bookmarkStart w:id="12" w:name="_MON_1703319176"/>
      <w:bookmarkEnd w:id="12"/>
      <w:r>
        <w:rPr>
          <w:color w:val="0070C0"/>
          <w:lang w:val="en-US"/>
        </w:rPr>
        <w:object w:dxaOrig="1538" w:dyaOrig="991" w14:anchorId="674FB83A">
          <v:shape id="_x0000_i1041" type="#_x0000_t75" style="width:77.5pt;height:49.5pt" o:ole="">
            <v:imagedata r:id="rId24" o:title=""/>
          </v:shape>
          <o:OLEObject Type="Embed" ProgID="Word.Document.12" ShapeID="_x0000_i1041" DrawAspect="Icon" ObjectID="_1703320289" r:id="rId25">
            <o:FieldCodes>\s</o:FieldCodes>
          </o:OLEObject>
        </w:object>
      </w:r>
      <w:bookmarkStart w:id="13" w:name="_MON_1703319217"/>
      <w:bookmarkEnd w:id="13"/>
      <w:r>
        <w:rPr>
          <w:color w:val="0070C0"/>
          <w:lang w:val="en-US"/>
        </w:rPr>
        <w:object w:dxaOrig="1538" w:dyaOrig="991" w14:anchorId="5FA27E4C">
          <v:shape id="_x0000_i1042" type="#_x0000_t75" style="width:77.5pt;height:49.5pt" o:ole="">
            <v:imagedata r:id="rId26" o:title=""/>
          </v:shape>
          <o:OLEObject Type="Embed" ProgID="Word.Document.12" ShapeID="_x0000_i1042" DrawAspect="Icon" ObjectID="_1703320290" r:id="rId27">
            <o:FieldCodes>\s</o:FieldCodes>
          </o:OLEObject>
        </w:object>
      </w:r>
      <w:bookmarkStart w:id="14" w:name="_MON_1703319237"/>
      <w:bookmarkEnd w:id="14"/>
      <w:r>
        <w:rPr>
          <w:color w:val="0070C0"/>
          <w:lang w:val="en-US"/>
        </w:rPr>
        <w:object w:dxaOrig="1538" w:dyaOrig="991" w14:anchorId="02FE3E8D">
          <v:shape id="_x0000_i1043" type="#_x0000_t75" style="width:77.5pt;height:49.5pt" o:ole="">
            <v:imagedata r:id="rId28" o:title=""/>
          </v:shape>
          <o:OLEObject Type="Embed" ProgID="Word.Document.12" ShapeID="_x0000_i1043" DrawAspect="Icon" ObjectID="_1703320291" r:id="rId29">
            <o:FieldCodes>\s</o:FieldCodes>
          </o:OLEObject>
        </w:object>
      </w:r>
      <w:bookmarkStart w:id="15" w:name="_MON_1703319295"/>
      <w:bookmarkEnd w:id="15"/>
      <w:r>
        <w:rPr>
          <w:color w:val="0070C0"/>
          <w:lang w:val="en-US"/>
        </w:rPr>
        <w:object w:dxaOrig="1538" w:dyaOrig="991" w14:anchorId="6F50F544">
          <v:shape id="_x0000_i1044" type="#_x0000_t75" style="width:77.5pt;height:49.5pt" o:ole="">
            <v:imagedata r:id="rId30" o:title=""/>
          </v:shape>
          <o:OLEObject Type="Embed" ProgID="Word.Document.12" ShapeID="_x0000_i1044" DrawAspect="Icon" ObjectID="_1703320292" r:id="rId31">
            <o:FieldCodes>\s</o:FieldCodes>
          </o:OLEObject>
        </w:object>
      </w:r>
    </w:p>
    <w:sectPr w:rsidR="00497E36" w:rsidRPr="00DA3EA9">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6B0BBE" w14:textId="77777777" w:rsidR="001A1B9A" w:rsidRDefault="001A1B9A">
      <w:pPr>
        <w:spacing w:after="0"/>
      </w:pPr>
      <w:r>
        <w:separator/>
      </w:r>
    </w:p>
  </w:endnote>
  <w:endnote w:type="continuationSeparator" w:id="0">
    <w:p w14:paraId="494596F4" w14:textId="77777777" w:rsidR="001A1B9A" w:rsidRDefault="001A1B9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F1E139" w14:textId="77777777" w:rsidR="001A1B9A" w:rsidRDefault="001A1B9A">
      <w:pPr>
        <w:spacing w:after="0"/>
      </w:pPr>
      <w:r>
        <w:separator/>
      </w:r>
    </w:p>
  </w:footnote>
  <w:footnote w:type="continuationSeparator" w:id="0">
    <w:p w14:paraId="6D9542BF" w14:textId="77777777" w:rsidR="001A1B9A" w:rsidRDefault="001A1B9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520D95"/>
    <w:multiLevelType w:val="hybridMultilevel"/>
    <w:tmpl w:val="73C4939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830668"/>
    <w:multiLevelType w:val="hybridMultilevel"/>
    <w:tmpl w:val="835C065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19296B20"/>
    <w:multiLevelType w:val="hybridMultilevel"/>
    <w:tmpl w:val="D4FA0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917E92"/>
    <w:multiLevelType w:val="multilevel"/>
    <w:tmpl w:val="F7760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98D3FD3"/>
    <w:multiLevelType w:val="hybridMultilevel"/>
    <w:tmpl w:val="9502F3D2"/>
    <w:lvl w:ilvl="0" w:tplc="73748A46">
      <w:start w:val="1"/>
      <w:numFmt w:val="bullet"/>
      <w:lvlText w:val=""/>
      <w:lvlJc w:val="left"/>
      <w:pPr>
        <w:ind w:left="720" w:hanging="360"/>
      </w:pPr>
      <w:rPr>
        <w:rFonts w:ascii="Symbol" w:hAnsi="Symbol" w:hint="default"/>
      </w:rPr>
    </w:lvl>
    <w:lvl w:ilvl="1" w:tplc="17765AA0">
      <w:start w:val="1"/>
      <w:numFmt w:val="bullet"/>
      <w:lvlText w:val="o"/>
      <w:lvlJc w:val="left"/>
      <w:pPr>
        <w:ind w:left="1440" w:hanging="360"/>
      </w:pPr>
      <w:rPr>
        <w:rFonts w:ascii="Courier New" w:hAnsi="Courier New" w:hint="default"/>
      </w:rPr>
    </w:lvl>
    <w:lvl w:ilvl="2" w:tplc="2C285EF2">
      <w:start w:val="1"/>
      <w:numFmt w:val="bullet"/>
      <w:lvlText w:val=""/>
      <w:lvlJc w:val="left"/>
      <w:pPr>
        <w:ind w:left="2160" w:hanging="360"/>
      </w:pPr>
      <w:rPr>
        <w:rFonts w:ascii="Wingdings" w:hAnsi="Wingdings" w:hint="default"/>
      </w:rPr>
    </w:lvl>
    <w:lvl w:ilvl="3" w:tplc="E1668466">
      <w:start w:val="1"/>
      <w:numFmt w:val="bullet"/>
      <w:lvlText w:val=""/>
      <w:lvlJc w:val="left"/>
      <w:pPr>
        <w:ind w:left="2880" w:hanging="360"/>
      </w:pPr>
      <w:rPr>
        <w:rFonts w:ascii="Symbol" w:hAnsi="Symbol" w:hint="default"/>
      </w:rPr>
    </w:lvl>
    <w:lvl w:ilvl="4" w:tplc="D3A629DC">
      <w:start w:val="1"/>
      <w:numFmt w:val="bullet"/>
      <w:lvlText w:val="o"/>
      <w:lvlJc w:val="left"/>
      <w:pPr>
        <w:ind w:left="3600" w:hanging="360"/>
      </w:pPr>
      <w:rPr>
        <w:rFonts w:ascii="Courier New" w:hAnsi="Courier New" w:hint="default"/>
      </w:rPr>
    </w:lvl>
    <w:lvl w:ilvl="5" w:tplc="6BA0470E">
      <w:start w:val="1"/>
      <w:numFmt w:val="bullet"/>
      <w:lvlText w:val=""/>
      <w:lvlJc w:val="left"/>
      <w:pPr>
        <w:ind w:left="4320" w:hanging="360"/>
      </w:pPr>
      <w:rPr>
        <w:rFonts w:ascii="Wingdings" w:hAnsi="Wingdings" w:hint="default"/>
      </w:rPr>
    </w:lvl>
    <w:lvl w:ilvl="6" w:tplc="3494A282">
      <w:start w:val="1"/>
      <w:numFmt w:val="bullet"/>
      <w:lvlText w:val=""/>
      <w:lvlJc w:val="left"/>
      <w:pPr>
        <w:ind w:left="5040" w:hanging="360"/>
      </w:pPr>
      <w:rPr>
        <w:rFonts w:ascii="Symbol" w:hAnsi="Symbol" w:hint="default"/>
      </w:rPr>
    </w:lvl>
    <w:lvl w:ilvl="7" w:tplc="F79EEF5C">
      <w:start w:val="1"/>
      <w:numFmt w:val="bullet"/>
      <w:lvlText w:val="o"/>
      <w:lvlJc w:val="left"/>
      <w:pPr>
        <w:ind w:left="5760" w:hanging="360"/>
      </w:pPr>
      <w:rPr>
        <w:rFonts w:ascii="Courier New" w:hAnsi="Courier New" w:hint="default"/>
      </w:rPr>
    </w:lvl>
    <w:lvl w:ilvl="8" w:tplc="5A840690">
      <w:start w:val="1"/>
      <w:numFmt w:val="bullet"/>
      <w:lvlText w:val=""/>
      <w:lvlJc w:val="left"/>
      <w:pPr>
        <w:ind w:left="6480" w:hanging="360"/>
      </w:pPr>
      <w:rPr>
        <w:rFonts w:ascii="Wingdings" w:hAnsi="Wingdings" w:hint="default"/>
      </w:rPr>
    </w:lvl>
  </w:abstractNum>
  <w:abstractNum w:abstractNumId="7" w15:restartNumberingAfterBreak="0">
    <w:nsid w:val="36692ADD"/>
    <w:multiLevelType w:val="hybridMultilevel"/>
    <w:tmpl w:val="097C591C"/>
    <w:lvl w:ilvl="0" w:tplc="0409000F">
      <w:start w:val="1"/>
      <w:numFmt w:val="decimal"/>
      <w:lvlText w:val="%1."/>
      <w:lvlJc w:val="left"/>
      <w:pPr>
        <w:ind w:left="1527" w:hanging="360"/>
      </w:pPr>
    </w:lvl>
    <w:lvl w:ilvl="1" w:tplc="04090019">
      <w:start w:val="1"/>
      <w:numFmt w:val="lowerLetter"/>
      <w:lvlText w:val="%2."/>
      <w:lvlJc w:val="left"/>
      <w:pPr>
        <w:ind w:left="2247" w:hanging="360"/>
      </w:pPr>
    </w:lvl>
    <w:lvl w:ilvl="2" w:tplc="0409001B">
      <w:start w:val="1"/>
      <w:numFmt w:val="lowerRoman"/>
      <w:lvlText w:val="%3."/>
      <w:lvlJc w:val="right"/>
      <w:pPr>
        <w:ind w:left="2967" w:hanging="180"/>
      </w:pPr>
    </w:lvl>
    <w:lvl w:ilvl="3" w:tplc="0409000F">
      <w:start w:val="1"/>
      <w:numFmt w:val="decimal"/>
      <w:lvlText w:val="%4."/>
      <w:lvlJc w:val="left"/>
      <w:pPr>
        <w:ind w:left="3687" w:hanging="360"/>
      </w:pPr>
    </w:lvl>
    <w:lvl w:ilvl="4" w:tplc="04090019">
      <w:start w:val="1"/>
      <w:numFmt w:val="lowerLetter"/>
      <w:lvlText w:val="%5."/>
      <w:lvlJc w:val="left"/>
      <w:pPr>
        <w:ind w:left="4407" w:hanging="360"/>
      </w:pPr>
    </w:lvl>
    <w:lvl w:ilvl="5" w:tplc="0409001B">
      <w:start w:val="1"/>
      <w:numFmt w:val="lowerRoman"/>
      <w:lvlText w:val="%6."/>
      <w:lvlJc w:val="right"/>
      <w:pPr>
        <w:ind w:left="5127" w:hanging="180"/>
      </w:pPr>
    </w:lvl>
    <w:lvl w:ilvl="6" w:tplc="0409000F">
      <w:start w:val="1"/>
      <w:numFmt w:val="decimal"/>
      <w:lvlText w:val="%7."/>
      <w:lvlJc w:val="left"/>
      <w:pPr>
        <w:ind w:left="5847" w:hanging="360"/>
      </w:pPr>
    </w:lvl>
    <w:lvl w:ilvl="7" w:tplc="04090019">
      <w:start w:val="1"/>
      <w:numFmt w:val="lowerLetter"/>
      <w:lvlText w:val="%8."/>
      <w:lvlJc w:val="left"/>
      <w:pPr>
        <w:ind w:left="6567" w:hanging="360"/>
      </w:pPr>
    </w:lvl>
    <w:lvl w:ilvl="8" w:tplc="0409001B">
      <w:start w:val="1"/>
      <w:numFmt w:val="lowerRoman"/>
      <w:lvlText w:val="%9."/>
      <w:lvlJc w:val="right"/>
      <w:pPr>
        <w:ind w:left="7287" w:hanging="180"/>
      </w:pPr>
    </w:lvl>
  </w:abstractNum>
  <w:abstractNum w:abstractNumId="8" w15:restartNumberingAfterBreak="0">
    <w:nsid w:val="37DA60E6"/>
    <w:multiLevelType w:val="multilevel"/>
    <w:tmpl w:val="52BA2F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8C52BDC"/>
    <w:multiLevelType w:val="hybridMultilevel"/>
    <w:tmpl w:val="048479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 w15:restartNumberingAfterBreak="0">
    <w:nsid w:val="5871284E"/>
    <w:multiLevelType w:val="hybridMultilevel"/>
    <w:tmpl w:val="C054D3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 w15:restartNumberingAfterBreak="0">
    <w:nsid w:val="702624C0"/>
    <w:multiLevelType w:val="hybridMultilevel"/>
    <w:tmpl w:val="33F0D8C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6"/>
  </w:num>
  <w:num w:numId="2">
    <w:abstractNumId w:val="13"/>
  </w:num>
  <w:num w:numId="3">
    <w:abstractNumId w:val="11"/>
  </w:num>
  <w:num w:numId="4">
    <w:abstractNumId w:val="10"/>
  </w:num>
  <w:num w:numId="5">
    <w:abstractNumId w:val="4"/>
  </w:num>
  <w:num w:numId="6">
    <w:abstractNumId w:val="8"/>
  </w:num>
  <w:num w:numId="7">
    <w:abstractNumId w:val="3"/>
  </w:num>
  <w:num w:numId="8">
    <w:abstractNumId w:val="0"/>
  </w:num>
  <w:num w:numId="9">
    <w:abstractNumId w:val="1"/>
  </w:num>
  <w:num w:numId="10">
    <w:abstractNumId w:val="5"/>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num>
  <w:num w:numId="13">
    <w:abstractNumId w:val="2"/>
  </w:num>
  <w:num w:numId="14">
    <w:abstractNumId w:val="9"/>
  </w:num>
  <w:num w:numId="15">
    <w:abstractNumId w:val="1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attachedTemplate r:id="rId1"/>
  <w:linkStyl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3D7B"/>
    <w:rsid w:val="00013828"/>
    <w:rsid w:val="00017F23"/>
    <w:rsid w:val="0002061C"/>
    <w:rsid w:val="00064A08"/>
    <w:rsid w:val="00083D4C"/>
    <w:rsid w:val="00092BC3"/>
    <w:rsid w:val="00097E6A"/>
    <w:rsid w:val="000A3A69"/>
    <w:rsid w:val="000A52DD"/>
    <w:rsid w:val="000D64DA"/>
    <w:rsid w:val="000F3D3A"/>
    <w:rsid w:val="000F6242"/>
    <w:rsid w:val="00110BC6"/>
    <w:rsid w:val="00125E41"/>
    <w:rsid w:val="00130FC6"/>
    <w:rsid w:val="00145F43"/>
    <w:rsid w:val="00184661"/>
    <w:rsid w:val="00185A66"/>
    <w:rsid w:val="00191E56"/>
    <w:rsid w:val="001A1B9A"/>
    <w:rsid w:val="001C0474"/>
    <w:rsid w:val="001E1D88"/>
    <w:rsid w:val="001E4A46"/>
    <w:rsid w:val="002256B7"/>
    <w:rsid w:val="00245706"/>
    <w:rsid w:val="00282820"/>
    <w:rsid w:val="00283DE9"/>
    <w:rsid w:val="00290FCD"/>
    <w:rsid w:val="002F1940"/>
    <w:rsid w:val="0031699F"/>
    <w:rsid w:val="00322F82"/>
    <w:rsid w:val="00327C5D"/>
    <w:rsid w:val="00330EDF"/>
    <w:rsid w:val="00335D84"/>
    <w:rsid w:val="00335F01"/>
    <w:rsid w:val="00341F51"/>
    <w:rsid w:val="00345878"/>
    <w:rsid w:val="0037077B"/>
    <w:rsid w:val="00371E8B"/>
    <w:rsid w:val="003825AC"/>
    <w:rsid w:val="00383545"/>
    <w:rsid w:val="003C02B7"/>
    <w:rsid w:val="00404567"/>
    <w:rsid w:val="00433500"/>
    <w:rsid w:val="00433F71"/>
    <w:rsid w:val="00440D43"/>
    <w:rsid w:val="00466F0A"/>
    <w:rsid w:val="00470A62"/>
    <w:rsid w:val="004866C4"/>
    <w:rsid w:val="004976F8"/>
    <w:rsid w:val="00497E36"/>
    <w:rsid w:val="004D28B1"/>
    <w:rsid w:val="004D7C8B"/>
    <w:rsid w:val="004E3939"/>
    <w:rsid w:val="004E45C0"/>
    <w:rsid w:val="00516F11"/>
    <w:rsid w:val="005577FD"/>
    <w:rsid w:val="005705AA"/>
    <w:rsid w:val="005B22E2"/>
    <w:rsid w:val="005B5B24"/>
    <w:rsid w:val="005C1F2D"/>
    <w:rsid w:val="005F5F41"/>
    <w:rsid w:val="00603206"/>
    <w:rsid w:val="006115FB"/>
    <w:rsid w:val="00611AB3"/>
    <w:rsid w:val="0061559D"/>
    <w:rsid w:val="006162E0"/>
    <w:rsid w:val="00687B49"/>
    <w:rsid w:val="00690824"/>
    <w:rsid w:val="00692082"/>
    <w:rsid w:val="006A1870"/>
    <w:rsid w:val="006A2345"/>
    <w:rsid w:val="006A54D5"/>
    <w:rsid w:val="007120E6"/>
    <w:rsid w:val="00726F38"/>
    <w:rsid w:val="00760D8D"/>
    <w:rsid w:val="00763CC3"/>
    <w:rsid w:val="00765DD7"/>
    <w:rsid w:val="00772612"/>
    <w:rsid w:val="00772CB8"/>
    <w:rsid w:val="007737A5"/>
    <w:rsid w:val="00775EC5"/>
    <w:rsid w:val="007850E1"/>
    <w:rsid w:val="007910A7"/>
    <w:rsid w:val="007A7019"/>
    <w:rsid w:val="007B2FB8"/>
    <w:rsid w:val="007F4F92"/>
    <w:rsid w:val="00821D70"/>
    <w:rsid w:val="0083385F"/>
    <w:rsid w:val="00855B03"/>
    <w:rsid w:val="008659DB"/>
    <w:rsid w:val="00875929"/>
    <w:rsid w:val="008830CA"/>
    <w:rsid w:val="008A1851"/>
    <w:rsid w:val="008C1A8F"/>
    <w:rsid w:val="008D772F"/>
    <w:rsid w:val="00914506"/>
    <w:rsid w:val="00914CB7"/>
    <w:rsid w:val="00934763"/>
    <w:rsid w:val="00951280"/>
    <w:rsid w:val="00957F6C"/>
    <w:rsid w:val="00975356"/>
    <w:rsid w:val="00981714"/>
    <w:rsid w:val="00990F72"/>
    <w:rsid w:val="0099764C"/>
    <w:rsid w:val="009D1A1C"/>
    <w:rsid w:val="009F047D"/>
    <w:rsid w:val="009F7214"/>
    <w:rsid w:val="00A04047"/>
    <w:rsid w:val="00A13183"/>
    <w:rsid w:val="00A138D6"/>
    <w:rsid w:val="00A202C2"/>
    <w:rsid w:val="00A74629"/>
    <w:rsid w:val="00A91D71"/>
    <w:rsid w:val="00AA7654"/>
    <w:rsid w:val="00AC67A6"/>
    <w:rsid w:val="00AD76AA"/>
    <w:rsid w:val="00AD79A1"/>
    <w:rsid w:val="00AF5DE6"/>
    <w:rsid w:val="00AF7735"/>
    <w:rsid w:val="00B51583"/>
    <w:rsid w:val="00B56B9A"/>
    <w:rsid w:val="00B66A7B"/>
    <w:rsid w:val="00B83FC7"/>
    <w:rsid w:val="00B87E60"/>
    <w:rsid w:val="00B97333"/>
    <w:rsid w:val="00B97703"/>
    <w:rsid w:val="00BB3E25"/>
    <w:rsid w:val="00BD1D1C"/>
    <w:rsid w:val="00C03A97"/>
    <w:rsid w:val="00C41008"/>
    <w:rsid w:val="00C507A6"/>
    <w:rsid w:val="00C65061"/>
    <w:rsid w:val="00CB71C4"/>
    <w:rsid w:val="00CC07B6"/>
    <w:rsid w:val="00CC4C20"/>
    <w:rsid w:val="00CD0013"/>
    <w:rsid w:val="00CF6087"/>
    <w:rsid w:val="00D265E7"/>
    <w:rsid w:val="00D27D6D"/>
    <w:rsid w:val="00D4385C"/>
    <w:rsid w:val="00D55F7A"/>
    <w:rsid w:val="00DA08B2"/>
    <w:rsid w:val="00DA3EA9"/>
    <w:rsid w:val="00DB1E50"/>
    <w:rsid w:val="00DE1B56"/>
    <w:rsid w:val="00DF22A4"/>
    <w:rsid w:val="00DF68AB"/>
    <w:rsid w:val="00E117E5"/>
    <w:rsid w:val="00E326AA"/>
    <w:rsid w:val="00E3602B"/>
    <w:rsid w:val="00E46562"/>
    <w:rsid w:val="00E77B19"/>
    <w:rsid w:val="00EE2A47"/>
    <w:rsid w:val="00F06840"/>
    <w:rsid w:val="00F14ECC"/>
    <w:rsid w:val="00F17B25"/>
    <w:rsid w:val="00F35373"/>
    <w:rsid w:val="00F40395"/>
    <w:rsid w:val="00F41C10"/>
    <w:rsid w:val="00F42B43"/>
    <w:rsid w:val="00F42C55"/>
    <w:rsid w:val="00F53259"/>
    <w:rsid w:val="00F6297A"/>
    <w:rsid w:val="00F63BF9"/>
    <w:rsid w:val="00F71B30"/>
    <w:rsid w:val="00F72ECA"/>
    <w:rsid w:val="00F74C53"/>
    <w:rsid w:val="00F93BB7"/>
    <w:rsid w:val="00F94048"/>
    <w:rsid w:val="00F96B44"/>
    <w:rsid w:val="00FE482F"/>
    <w:rsid w:val="00FF3F41"/>
    <w:rsid w:val="00FF44E5"/>
    <w:rsid w:val="0423B80C"/>
    <w:rsid w:val="08F7292F"/>
    <w:rsid w:val="0A49FD77"/>
    <w:rsid w:val="0C6CB7ED"/>
    <w:rsid w:val="0D003314"/>
    <w:rsid w:val="0FAF5B7A"/>
    <w:rsid w:val="10E912B7"/>
    <w:rsid w:val="112B31EF"/>
    <w:rsid w:val="1249089F"/>
    <w:rsid w:val="18458B69"/>
    <w:rsid w:val="1A26EA31"/>
    <w:rsid w:val="1BEB324C"/>
    <w:rsid w:val="1C24704B"/>
    <w:rsid w:val="1EA180FF"/>
    <w:rsid w:val="225EF0FF"/>
    <w:rsid w:val="28F3C93E"/>
    <w:rsid w:val="298BEB70"/>
    <w:rsid w:val="2B7BBD00"/>
    <w:rsid w:val="2C86B031"/>
    <w:rsid w:val="3249EBB0"/>
    <w:rsid w:val="33CA4E83"/>
    <w:rsid w:val="355A8FEC"/>
    <w:rsid w:val="36C4C7C5"/>
    <w:rsid w:val="3C1F9E69"/>
    <w:rsid w:val="3E01A772"/>
    <w:rsid w:val="40590D73"/>
    <w:rsid w:val="42C92B4F"/>
    <w:rsid w:val="43A9D692"/>
    <w:rsid w:val="503B51B0"/>
    <w:rsid w:val="592502F3"/>
    <w:rsid w:val="5953AA03"/>
    <w:rsid w:val="5C383B55"/>
    <w:rsid w:val="5DF1E1F6"/>
    <w:rsid w:val="663261F0"/>
    <w:rsid w:val="673AD910"/>
    <w:rsid w:val="67C7DC0E"/>
    <w:rsid w:val="67E9BB3F"/>
    <w:rsid w:val="69185E3E"/>
    <w:rsid w:val="6D131C15"/>
    <w:rsid w:val="6F17A1DD"/>
    <w:rsid w:val="728BA9F8"/>
    <w:rsid w:val="74B5A1AF"/>
    <w:rsid w:val="798912D2"/>
    <w:rsid w:val="7CDE30B8"/>
    <w:rsid w:val="7D1D782D"/>
    <w:rsid w:val="7DB47687"/>
    <w:rsid w:val="7E41B2D1"/>
    <w:rsid w:val="7EE413F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5A1C42"/>
  <w15:chartTrackingRefBased/>
  <w15:docId w15:val="{A9CA5CA9-6420-45E0-BA69-A9D2EDC73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087"/>
    <w:pPr>
      <w:overflowPunct w:val="0"/>
      <w:autoSpaceDE w:val="0"/>
      <w:autoSpaceDN w:val="0"/>
      <w:adjustRightInd w:val="0"/>
      <w:spacing w:after="180"/>
      <w:textAlignment w:val="baseline"/>
    </w:pPr>
  </w:style>
  <w:style w:type="paragraph" w:styleId="Heading1">
    <w:name w:val="heading 1"/>
    <w:aliases w:val="H1,h1"/>
    <w:next w:val="Normal"/>
    <w:qFormat/>
    <w:rsid w:val="00CF60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
    <w:basedOn w:val="Heading1"/>
    <w:next w:val="Normal"/>
    <w:qFormat/>
    <w:rsid w:val="00CF6087"/>
    <w:pPr>
      <w:pBdr>
        <w:top w:val="none" w:sz="0" w:space="0" w:color="auto"/>
      </w:pBdr>
      <w:spacing w:before="180"/>
      <w:outlineLvl w:val="1"/>
    </w:pPr>
    <w:rPr>
      <w:sz w:val="32"/>
    </w:rPr>
  </w:style>
  <w:style w:type="paragraph" w:styleId="Heading3">
    <w:name w:val="heading 3"/>
    <w:aliases w:val="H3,h3"/>
    <w:basedOn w:val="Heading2"/>
    <w:next w:val="Normal"/>
    <w:qFormat/>
    <w:rsid w:val="00CF6087"/>
    <w:pPr>
      <w:spacing w:before="120"/>
      <w:outlineLvl w:val="2"/>
    </w:pPr>
    <w:rPr>
      <w:sz w:val="28"/>
    </w:rPr>
  </w:style>
  <w:style w:type="paragraph" w:styleId="Heading4">
    <w:name w:val="heading 4"/>
    <w:aliases w:val="h4"/>
    <w:basedOn w:val="Heading3"/>
    <w:next w:val="Normal"/>
    <w:qFormat/>
    <w:rsid w:val="00CF6087"/>
    <w:pPr>
      <w:ind w:left="1418" w:hanging="1418"/>
      <w:outlineLvl w:val="3"/>
    </w:pPr>
    <w:rPr>
      <w:sz w:val="24"/>
    </w:rPr>
  </w:style>
  <w:style w:type="paragraph" w:styleId="Heading5">
    <w:name w:val="heading 5"/>
    <w:aliases w:val="h5"/>
    <w:basedOn w:val="Heading4"/>
    <w:next w:val="Normal"/>
    <w:qFormat/>
    <w:rsid w:val="00CF6087"/>
    <w:pPr>
      <w:ind w:left="1701" w:hanging="1701"/>
      <w:outlineLvl w:val="4"/>
    </w:pPr>
    <w:rPr>
      <w:sz w:val="22"/>
    </w:rPr>
  </w:style>
  <w:style w:type="paragraph" w:styleId="Heading6">
    <w:name w:val="heading 6"/>
    <w:aliases w:val="h6"/>
    <w:basedOn w:val="H6"/>
    <w:next w:val="Normal"/>
    <w:qFormat/>
    <w:rsid w:val="00CF6087"/>
    <w:pPr>
      <w:outlineLvl w:val="5"/>
    </w:pPr>
  </w:style>
  <w:style w:type="paragraph" w:styleId="Heading7">
    <w:name w:val="heading 7"/>
    <w:basedOn w:val="H6"/>
    <w:next w:val="Normal"/>
    <w:qFormat/>
    <w:rsid w:val="00CF6087"/>
    <w:pPr>
      <w:outlineLvl w:val="6"/>
    </w:pPr>
  </w:style>
  <w:style w:type="paragraph" w:styleId="Heading8">
    <w:name w:val="heading 8"/>
    <w:basedOn w:val="Heading1"/>
    <w:next w:val="Normal"/>
    <w:qFormat/>
    <w:rsid w:val="00CF6087"/>
    <w:pPr>
      <w:ind w:left="0" w:firstLine="0"/>
      <w:outlineLvl w:val="7"/>
    </w:pPr>
  </w:style>
  <w:style w:type="paragraph" w:styleId="Heading9">
    <w:name w:val="heading 9"/>
    <w:basedOn w:val="Heading8"/>
    <w:next w:val="Normal"/>
    <w:qFormat/>
    <w:rsid w:val="00CF60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lang w:val="en-US" w:eastAsia="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basedOn w:val="DefaultParagraphFont"/>
    <w:semiHidden/>
    <w:rPr>
      <w:sz w:val="16"/>
    </w:rPr>
  </w:style>
  <w:style w:type="paragraph" w:customStyle="1" w:styleId="DECISION">
    <w:name w:val="DECISION"/>
    <w:basedOn w:val="Normal"/>
    <w:pPr>
      <w:widowControl w:val="0"/>
      <w:numPr>
        <w:numId w:val="2"/>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3"/>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5"/>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basedOn w:val="DefaultParagraphFont"/>
    <w:link w:val="BalloonText"/>
    <w:uiPriority w:val="99"/>
    <w:semiHidden/>
    <w:rsid w:val="004E3939"/>
    <w:rPr>
      <w:rFonts w:ascii="Tahoma" w:hAnsi="Tahoma" w:cs="Tahoma"/>
      <w:sz w:val="16"/>
      <w:szCs w:val="16"/>
      <w:lang w:val="en-GB"/>
    </w:rPr>
  </w:style>
  <w:style w:type="character" w:customStyle="1" w:styleId="HeaderChar">
    <w:name w:val="Header Char"/>
    <w:basedOn w:val="DefaultParagraphFont"/>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basedOn w:val="DefaultParagraphFont"/>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basedOn w:val="DefaultParagraphFont"/>
    <w:link w:val="FootnoteText"/>
    <w:semiHidden/>
    <w:rsid w:val="004E3939"/>
    <w:rPr>
      <w:sz w:val="16"/>
    </w:rPr>
  </w:style>
  <w:style w:type="paragraph" w:customStyle="1" w:styleId="TAH">
    <w:name w:val="TAH"/>
    <w:basedOn w:val="TAC"/>
    <w:link w:val="TAHCar"/>
    <w:qFormat/>
    <w:rsid w:val="00CF6087"/>
    <w:rPr>
      <w:b/>
    </w:rPr>
  </w:style>
  <w:style w:type="paragraph" w:customStyle="1" w:styleId="TAC">
    <w:name w:val="TAC"/>
    <w:basedOn w:val="TAL"/>
    <w:link w:val="TACChar"/>
    <w:qFormat/>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semiHidden/>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link w:val="TANChar"/>
    <w:qFormat/>
    <w:rsid w:val="00CF6087"/>
    <w:pPr>
      <w:ind w:left="851" w:hanging="851"/>
    </w:pPr>
  </w:style>
  <w:style w:type="paragraph" w:customStyle="1" w:styleId="TAL">
    <w:name w:val="TAL"/>
    <w:basedOn w:val="Normal"/>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basedOn w:val="DefaultParagraphFont"/>
    <w:uiPriority w:val="99"/>
    <w:unhideWhenUsed/>
    <w:rsid w:val="00383545"/>
    <w:rPr>
      <w:color w:val="0000FF"/>
      <w:u w:val="single"/>
    </w:rPr>
  </w:style>
  <w:style w:type="paragraph" w:styleId="NormalWeb">
    <w:name w:val="Normal (Web)"/>
    <w:basedOn w:val="Normal"/>
    <w:uiPriority w:val="99"/>
    <w:semiHidden/>
    <w:unhideWhenUsed/>
    <w:rsid w:val="00F35373"/>
    <w:pPr>
      <w:overflowPunct/>
      <w:autoSpaceDE/>
      <w:autoSpaceDN/>
      <w:adjustRightInd/>
      <w:spacing w:before="100" w:beforeAutospacing="1" w:after="100" w:afterAutospacing="1"/>
      <w:textAlignment w:val="auto"/>
    </w:pPr>
    <w:rPr>
      <w:sz w:val="24"/>
      <w:szCs w:val="24"/>
      <w:lang w:val="fi-FI" w:eastAsia="fi-FI"/>
    </w:rPr>
  </w:style>
  <w:style w:type="character" w:customStyle="1" w:styleId="TACChar">
    <w:name w:val="TAC Char"/>
    <w:link w:val="TAC"/>
    <w:qFormat/>
    <w:rsid w:val="00DF68AB"/>
    <w:rPr>
      <w:rFonts w:ascii="Arial" w:hAnsi="Arial"/>
      <w:sz w:val="18"/>
    </w:rPr>
  </w:style>
  <w:style w:type="character" w:customStyle="1" w:styleId="THChar">
    <w:name w:val="TH Char"/>
    <w:link w:val="TH"/>
    <w:qFormat/>
    <w:rsid w:val="00DF68AB"/>
    <w:rPr>
      <w:rFonts w:ascii="Arial" w:hAnsi="Arial"/>
      <w:b/>
    </w:rPr>
  </w:style>
  <w:style w:type="character" w:customStyle="1" w:styleId="TAHCar">
    <w:name w:val="TAH Car"/>
    <w:link w:val="TAH"/>
    <w:qFormat/>
    <w:rsid w:val="00DF68AB"/>
    <w:rPr>
      <w:rFonts w:ascii="Arial" w:hAnsi="Arial"/>
      <w:b/>
      <w:sz w:val="18"/>
    </w:rPr>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
    <w:basedOn w:val="Normal"/>
    <w:link w:val="ListParagraphChar"/>
    <w:uiPriority w:val="34"/>
    <w:qFormat/>
    <w:rsid w:val="00DA08B2"/>
    <w:pPr>
      <w:ind w:left="720"/>
      <w:contextualSpacing/>
    </w:p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290FCD"/>
  </w:style>
  <w:style w:type="character" w:customStyle="1" w:styleId="normaltextrun">
    <w:name w:val="normaltextrun"/>
    <w:basedOn w:val="DefaultParagraphFont"/>
    <w:rsid w:val="00DE1B56"/>
  </w:style>
  <w:style w:type="paragraph" w:customStyle="1" w:styleId="paragraph">
    <w:name w:val="paragraph"/>
    <w:basedOn w:val="Normal"/>
    <w:rsid w:val="00DE1B56"/>
    <w:pPr>
      <w:overflowPunct/>
      <w:autoSpaceDE/>
      <w:autoSpaceDN/>
      <w:adjustRightInd/>
      <w:spacing w:before="100" w:beforeAutospacing="1" w:after="100" w:afterAutospacing="1"/>
      <w:textAlignment w:val="auto"/>
    </w:pPr>
    <w:rPr>
      <w:sz w:val="24"/>
      <w:szCs w:val="24"/>
    </w:rPr>
  </w:style>
  <w:style w:type="character" w:customStyle="1" w:styleId="eop">
    <w:name w:val="eop"/>
    <w:basedOn w:val="DefaultParagraphFont"/>
    <w:rsid w:val="00DE1B56"/>
  </w:style>
  <w:style w:type="paragraph" w:styleId="CommentSubject">
    <w:name w:val="annotation subject"/>
    <w:basedOn w:val="CommentText"/>
    <w:next w:val="CommentText"/>
    <w:link w:val="CommentSubjectChar"/>
    <w:uiPriority w:val="99"/>
    <w:semiHidden/>
    <w:unhideWhenUsed/>
    <w:rsid w:val="00FE482F"/>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semiHidden/>
    <w:rsid w:val="00FE482F"/>
    <w:rPr>
      <w:rFonts w:ascii="Arial" w:hAnsi="Arial"/>
    </w:rPr>
  </w:style>
  <w:style w:type="character" w:customStyle="1" w:styleId="CommentSubjectChar">
    <w:name w:val="Comment Subject Char"/>
    <w:basedOn w:val="CommentTextChar"/>
    <w:link w:val="CommentSubject"/>
    <w:uiPriority w:val="99"/>
    <w:semiHidden/>
    <w:rsid w:val="00FE482F"/>
    <w:rPr>
      <w:rFonts w:ascii="Arial" w:hAnsi="Arial"/>
      <w:b/>
      <w:bCs/>
    </w:rPr>
  </w:style>
  <w:style w:type="character" w:customStyle="1" w:styleId="TANChar">
    <w:name w:val="TAN Char"/>
    <w:basedOn w:val="DefaultParagraphFont"/>
    <w:link w:val="TAN"/>
    <w:qFormat/>
    <w:rsid w:val="00A202C2"/>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9508497">
      <w:bodyDiv w:val="1"/>
      <w:marLeft w:val="0"/>
      <w:marRight w:val="0"/>
      <w:marTop w:val="0"/>
      <w:marBottom w:val="0"/>
      <w:divBdr>
        <w:top w:val="none" w:sz="0" w:space="0" w:color="auto"/>
        <w:left w:val="none" w:sz="0" w:space="0" w:color="auto"/>
        <w:bottom w:val="none" w:sz="0" w:space="0" w:color="auto"/>
        <w:right w:val="none" w:sz="0" w:space="0" w:color="auto"/>
      </w:divBdr>
      <w:divsChild>
        <w:div w:id="354768366">
          <w:marLeft w:val="0"/>
          <w:marRight w:val="0"/>
          <w:marTop w:val="0"/>
          <w:marBottom w:val="0"/>
          <w:divBdr>
            <w:top w:val="none" w:sz="0" w:space="0" w:color="auto"/>
            <w:left w:val="none" w:sz="0" w:space="0" w:color="auto"/>
            <w:bottom w:val="none" w:sz="0" w:space="0" w:color="auto"/>
            <w:right w:val="none" w:sz="0" w:space="0" w:color="auto"/>
          </w:divBdr>
        </w:div>
        <w:div w:id="1921864798">
          <w:marLeft w:val="0"/>
          <w:marRight w:val="0"/>
          <w:marTop w:val="0"/>
          <w:marBottom w:val="0"/>
          <w:divBdr>
            <w:top w:val="none" w:sz="0" w:space="0" w:color="auto"/>
            <w:left w:val="none" w:sz="0" w:space="0" w:color="auto"/>
            <w:bottom w:val="none" w:sz="0" w:space="0" w:color="auto"/>
            <w:right w:val="none" w:sz="0" w:space="0" w:color="auto"/>
          </w:divBdr>
          <w:divsChild>
            <w:div w:id="1089890915">
              <w:marLeft w:val="0"/>
              <w:marRight w:val="0"/>
              <w:marTop w:val="30"/>
              <w:marBottom w:val="30"/>
              <w:divBdr>
                <w:top w:val="none" w:sz="0" w:space="0" w:color="auto"/>
                <w:left w:val="none" w:sz="0" w:space="0" w:color="auto"/>
                <w:bottom w:val="none" w:sz="0" w:space="0" w:color="auto"/>
                <w:right w:val="none" w:sz="0" w:space="0" w:color="auto"/>
              </w:divBdr>
              <w:divsChild>
                <w:div w:id="308172474">
                  <w:marLeft w:val="0"/>
                  <w:marRight w:val="0"/>
                  <w:marTop w:val="0"/>
                  <w:marBottom w:val="0"/>
                  <w:divBdr>
                    <w:top w:val="none" w:sz="0" w:space="0" w:color="auto"/>
                    <w:left w:val="none" w:sz="0" w:space="0" w:color="auto"/>
                    <w:bottom w:val="none" w:sz="0" w:space="0" w:color="auto"/>
                    <w:right w:val="none" w:sz="0" w:space="0" w:color="auto"/>
                  </w:divBdr>
                  <w:divsChild>
                    <w:div w:id="2086805867">
                      <w:marLeft w:val="0"/>
                      <w:marRight w:val="0"/>
                      <w:marTop w:val="0"/>
                      <w:marBottom w:val="0"/>
                      <w:divBdr>
                        <w:top w:val="none" w:sz="0" w:space="0" w:color="auto"/>
                        <w:left w:val="none" w:sz="0" w:space="0" w:color="auto"/>
                        <w:bottom w:val="none" w:sz="0" w:space="0" w:color="auto"/>
                        <w:right w:val="none" w:sz="0" w:space="0" w:color="auto"/>
                      </w:divBdr>
                    </w:div>
                  </w:divsChild>
                </w:div>
                <w:div w:id="341472645">
                  <w:marLeft w:val="0"/>
                  <w:marRight w:val="0"/>
                  <w:marTop w:val="0"/>
                  <w:marBottom w:val="0"/>
                  <w:divBdr>
                    <w:top w:val="none" w:sz="0" w:space="0" w:color="auto"/>
                    <w:left w:val="none" w:sz="0" w:space="0" w:color="auto"/>
                    <w:bottom w:val="none" w:sz="0" w:space="0" w:color="auto"/>
                    <w:right w:val="none" w:sz="0" w:space="0" w:color="auto"/>
                  </w:divBdr>
                  <w:divsChild>
                    <w:div w:id="1965696984">
                      <w:marLeft w:val="0"/>
                      <w:marRight w:val="0"/>
                      <w:marTop w:val="0"/>
                      <w:marBottom w:val="0"/>
                      <w:divBdr>
                        <w:top w:val="none" w:sz="0" w:space="0" w:color="auto"/>
                        <w:left w:val="none" w:sz="0" w:space="0" w:color="auto"/>
                        <w:bottom w:val="none" w:sz="0" w:space="0" w:color="auto"/>
                        <w:right w:val="none" w:sz="0" w:space="0" w:color="auto"/>
                      </w:divBdr>
                    </w:div>
                  </w:divsChild>
                </w:div>
                <w:div w:id="512379477">
                  <w:marLeft w:val="0"/>
                  <w:marRight w:val="0"/>
                  <w:marTop w:val="0"/>
                  <w:marBottom w:val="0"/>
                  <w:divBdr>
                    <w:top w:val="none" w:sz="0" w:space="0" w:color="auto"/>
                    <w:left w:val="none" w:sz="0" w:space="0" w:color="auto"/>
                    <w:bottom w:val="none" w:sz="0" w:space="0" w:color="auto"/>
                    <w:right w:val="none" w:sz="0" w:space="0" w:color="auto"/>
                  </w:divBdr>
                  <w:divsChild>
                    <w:div w:id="1631323354">
                      <w:marLeft w:val="0"/>
                      <w:marRight w:val="0"/>
                      <w:marTop w:val="0"/>
                      <w:marBottom w:val="0"/>
                      <w:divBdr>
                        <w:top w:val="none" w:sz="0" w:space="0" w:color="auto"/>
                        <w:left w:val="none" w:sz="0" w:space="0" w:color="auto"/>
                        <w:bottom w:val="none" w:sz="0" w:space="0" w:color="auto"/>
                        <w:right w:val="none" w:sz="0" w:space="0" w:color="auto"/>
                      </w:divBdr>
                    </w:div>
                  </w:divsChild>
                </w:div>
                <w:div w:id="561406816">
                  <w:marLeft w:val="0"/>
                  <w:marRight w:val="0"/>
                  <w:marTop w:val="0"/>
                  <w:marBottom w:val="0"/>
                  <w:divBdr>
                    <w:top w:val="none" w:sz="0" w:space="0" w:color="auto"/>
                    <w:left w:val="none" w:sz="0" w:space="0" w:color="auto"/>
                    <w:bottom w:val="none" w:sz="0" w:space="0" w:color="auto"/>
                    <w:right w:val="none" w:sz="0" w:space="0" w:color="auto"/>
                  </w:divBdr>
                  <w:divsChild>
                    <w:div w:id="467673618">
                      <w:marLeft w:val="0"/>
                      <w:marRight w:val="0"/>
                      <w:marTop w:val="0"/>
                      <w:marBottom w:val="0"/>
                      <w:divBdr>
                        <w:top w:val="none" w:sz="0" w:space="0" w:color="auto"/>
                        <w:left w:val="none" w:sz="0" w:space="0" w:color="auto"/>
                        <w:bottom w:val="none" w:sz="0" w:space="0" w:color="auto"/>
                        <w:right w:val="none" w:sz="0" w:space="0" w:color="auto"/>
                      </w:divBdr>
                    </w:div>
                  </w:divsChild>
                </w:div>
                <w:div w:id="575824805">
                  <w:marLeft w:val="0"/>
                  <w:marRight w:val="0"/>
                  <w:marTop w:val="0"/>
                  <w:marBottom w:val="0"/>
                  <w:divBdr>
                    <w:top w:val="none" w:sz="0" w:space="0" w:color="auto"/>
                    <w:left w:val="none" w:sz="0" w:space="0" w:color="auto"/>
                    <w:bottom w:val="none" w:sz="0" w:space="0" w:color="auto"/>
                    <w:right w:val="none" w:sz="0" w:space="0" w:color="auto"/>
                  </w:divBdr>
                  <w:divsChild>
                    <w:div w:id="2091349875">
                      <w:marLeft w:val="0"/>
                      <w:marRight w:val="0"/>
                      <w:marTop w:val="0"/>
                      <w:marBottom w:val="0"/>
                      <w:divBdr>
                        <w:top w:val="none" w:sz="0" w:space="0" w:color="auto"/>
                        <w:left w:val="none" w:sz="0" w:space="0" w:color="auto"/>
                        <w:bottom w:val="none" w:sz="0" w:space="0" w:color="auto"/>
                        <w:right w:val="none" w:sz="0" w:space="0" w:color="auto"/>
                      </w:divBdr>
                    </w:div>
                  </w:divsChild>
                </w:div>
                <w:div w:id="583105391">
                  <w:marLeft w:val="0"/>
                  <w:marRight w:val="0"/>
                  <w:marTop w:val="0"/>
                  <w:marBottom w:val="0"/>
                  <w:divBdr>
                    <w:top w:val="none" w:sz="0" w:space="0" w:color="auto"/>
                    <w:left w:val="none" w:sz="0" w:space="0" w:color="auto"/>
                    <w:bottom w:val="none" w:sz="0" w:space="0" w:color="auto"/>
                    <w:right w:val="none" w:sz="0" w:space="0" w:color="auto"/>
                  </w:divBdr>
                  <w:divsChild>
                    <w:div w:id="143202480">
                      <w:marLeft w:val="0"/>
                      <w:marRight w:val="0"/>
                      <w:marTop w:val="0"/>
                      <w:marBottom w:val="0"/>
                      <w:divBdr>
                        <w:top w:val="none" w:sz="0" w:space="0" w:color="auto"/>
                        <w:left w:val="none" w:sz="0" w:space="0" w:color="auto"/>
                        <w:bottom w:val="none" w:sz="0" w:space="0" w:color="auto"/>
                        <w:right w:val="none" w:sz="0" w:space="0" w:color="auto"/>
                      </w:divBdr>
                    </w:div>
                  </w:divsChild>
                </w:div>
                <w:div w:id="586814301">
                  <w:marLeft w:val="0"/>
                  <w:marRight w:val="0"/>
                  <w:marTop w:val="0"/>
                  <w:marBottom w:val="0"/>
                  <w:divBdr>
                    <w:top w:val="none" w:sz="0" w:space="0" w:color="auto"/>
                    <w:left w:val="none" w:sz="0" w:space="0" w:color="auto"/>
                    <w:bottom w:val="none" w:sz="0" w:space="0" w:color="auto"/>
                    <w:right w:val="none" w:sz="0" w:space="0" w:color="auto"/>
                  </w:divBdr>
                  <w:divsChild>
                    <w:div w:id="1322588279">
                      <w:marLeft w:val="0"/>
                      <w:marRight w:val="0"/>
                      <w:marTop w:val="0"/>
                      <w:marBottom w:val="0"/>
                      <w:divBdr>
                        <w:top w:val="none" w:sz="0" w:space="0" w:color="auto"/>
                        <w:left w:val="none" w:sz="0" w:space="0" w:color="auto"/>
                        <w:bottom w:val="none" w:sz="0" w:space="0" w:color="auto"/>
                        <w:right w:val="none" w:sz="0" w:space="0" w:color="auto"/>
                      </w:divBdr>
                    </w:div>
                  </w:divsChild>
                </w:div>
                <w:div w:id="661155194">
                  <w:marLeft w:val="0"/>
                  <w:marRight w:val="0"/>
                  <w:marTop w:val="0"/>
                  <w:marBottom w:val="0"/>
                  <w:divBdr>
                    <w:top w:val="none" w:sz="0" w:space="0" w:color="auto"/>
                    <w:left w:val="none" w:sz="0" w:space="0" w:color="auto"/>
                    <w:bottom w:val="none" w:sz="0" w:space="0" w:color="auto"/>
                    <w:right w:val="none" w:sz="0" w:space="0" w:color="auto"/>
                  </w:divBdr>
                  <w:divsChild>
                    <w:div w:id="1172258217">
                      <w:marLeft w:val="0"/>
                      <w:marRight w:val="0"/>
                      <w:marTop w:val="0"/>
                      <w:marBottom w:val="0"/>
                      <w:divBdr>
                        <w:top w:val="none" w:sz="0" w:space="0" w:color="auto"/>
                        <w:left w:val="none" w:sz="0" w:space="0" w:color="auto"/>
                        <w:bottom w:val="none" w:sz="0" w:space="0" w:color="auto"/>
                        <w:right w:val="none" w:sz="0" w:space="0" w:color="auto"/>
                      </w:divBdr>
                    </w:div>
                  </w:divsChild>
                </w:div>
                <w:div w:id="720129601">
                  <w:marLeft w:val="0"/>
                  <w:marRight w:val="0"/>
                  <w:marTop w:val="0"/>
                  <w:marBottom w:val="0"/>
                  <w:divBdr>
                    <w:top w:val="none" w:sz="0" w:space="0" w:color="auto"/>
                    <w:left w:val="none" w:sz="0" w:space="0" w:color="auto"/>
                    <w:bottom w:val="none" w:sz="0" w:space="0" w:color="auto"/>
                    <w:right w:val="none" w:sz="0" w:space="0" w:color="auto"/>
                  </w:divBdr>
                  <w:divsChild>
                    <w:div w:id="690834615">
                      <w:marLeft w:val="0"/>
                      <w:marRight w:val="0"/>
                      <w:marTop w:val="0"/>
                      <w:marBottom w:val="0"/>
                      <w:divBdr>
                        <w:top w:val="none" w:sz="0" w:space="0" w:color="auto"/>
                        <w:left w:val="none" w:sz="0" w:space="0" w:color="auto"/>
                        <w:bottom w:val="none" w:sz="0" w:space="0" w:color="auto"/>
                        <w:right w:val="none" w:sz="0" w:space="0" w:color="auto"/>
                      </w:divBdr>
                    </w:div>
                  </w:divsChild>
                </w:div>
                <w:div w:id="772701355">
                  <w:marLeft w:val="0"/>
                  <w:marRight w:val="0"/>
                  <w:marTop w:val="0"/>
                  <w:marBottom w:val="0"/>
                  <w:divBdr>
                    <w:top w:val="none" w:sz="0" w:space="0" w:color="auto"/>
                    <w:left w:val="none" w:sz="0" w:space="0" w:color="auto"/>
                    <w:bottom w:val="none" w:sz="0" w:space="0" w:color="auto"/>
                    <w:right w:val="none" w:sz="0" w:space="0" w:color="auto"/>
                  </w:divBdr>
                  <w:divsChild>
                    <w:div w:id="506482631">
                      <w:marLeft w:val="0"/>
                      <w:marRight w:val="0"/>
                      <w:marTop w:val="0"/>
                      <w:marBottom w:val="0"/>
                      <w:divBdr>
                        <w:top w:val="none" w:sz="0" w:space="0" w:color="auto"/>
                        <w:left w:val="none" w:sz="0" w:space="0" w:color="auto"/>
                        <w:bottom w:val="none" w:sz="0" w:space="0" w:color="auto"/>
                        <w:right w:val="none" w:sz="0" w:space="0" w:color="auto"/>
                      </w:divBdr>
                    </w:div>
                  </w:divsChild>
                </w:div>
                <w:div w:id="786436452">
                  <w:marLeft w:val="0"/>
                  <w:marRight w:val="0"/>
                  <w:marTop w:val="0"/>
                  <w:marBottom w:val="0"/>
                  <w:divBdr>
                    <w:top w:val="none" w:sz="0" w:space="0" w:color="auto"/>
                    <w:left w:val="none" w:sz="0" w:space="0" w:color="auto"/>
                    <w:bottom w:val="none" w:sz="0" w:space="0" w:color="auto"/>
                    <w:right w:val="none" w:sz="0" w:space="0" w:color="auto"/>
                  </w:divBdr>
                  <w:divsChild>
                    <w:div w:id="397824033">
                      <w:marLeft w:val="0"/>
                      <w:marRight w:val="0"/>
                      <w:marTop w:val="0"/>
                      <w:marBottom w:val="0"/>
                      <w:divBdr>
                        <w:top w:val="none" w:sz="0" w:space="0" w:color="auto"/>
                        <w:left w:val="none" w:sz="0" w:space="0" w:color="auto"/>
                        <w:bottom w:val="none" w:sz="0" w:space="0" w:color="auto"/>
                        <w:right w:val="none" w:sz="0" w:space="0" w:color="auto"/>
                      </w:divBdr>
                    </w:div>
                  </w:divsChild>
                </w:div>
                <w:div w:id="1048141903">
                  <w:marLeft w:val="0"/>
                  <w:marRight w:val="0"/>
                  <w:marTop w:val="0"/>
                  <w:marBottom w:val="0"/>
                  <w:divBdr>
                    <w:top w:val="none" w:sz="0" w:space="0" w:color="auto"/>
                    <w:left w:val="none" w:sz="0" w:space="0" w:color="auto"/>
                    <w:bottom w:val="none" w:sz="0" w:space="0" w:color="auto"/>
                    <w:right w:val="none" w:sz="0" w:space="0" w:color="auto"/>
                  </w:divBdr>
                  <w:divsChild>
                    <w:div w:id="919367983">
                      <w:marLeft w:val="0"/>
                      <w:marRight w:val="0"/>
                      <w:marTop w:val="0"/>
                      <w:marBottom w:val="0"/>
                      <w:divBdr>
                        <w:top w:val="none" w:sz="0" w:space="0" w:color="auto"/>
                        <w:left w:val="none" w:sz="0" w:space="0" w:color="auto"/>
                        <w:bottom w:val="none" w:sz="0" w:space="0" w:color="auto"/>
                        <w:right w:val="none" w:sz="0" w:space="0" w:color="auto"/>
                      </w:divBdr>
                    </w:div>
                  </w:divsChild>
                </w:div>
                <w:div w:id="1090009444">
                  <w:marLeft w:val="0"/>
                  <w:marRight w:val="0"/>
                  <w:marTop w:val="0"/>
                  <w:marBottom w:val="0"/>
                  <w:divBdr>
                    <w:top w:val="none" w:sz="0" w:space="0" w:color="auto"/>
                    <w:left w:val="none" w:sz="0" w:space="0" w:color="auto"/>
                    <w:bottom w:val="none" w:sz="0" w:space="0" w:color="auto"/>
                    <w:right w:val="none" w:sz="0" w:space="0" w:color="auto"/>
                  </w:divBdr>
                  <w:divsChild>
                    <w:div w:id="999043214">
                      <w:marLeft w:val="0"/>
                      <w:marRight w:val="0"/>
                      <w:marTop w:val="0"/>
                      <w:marBottom w:val="0"/>
                      <w:divBdr>
                        <w:top w:val="none" w:sz="0" w:space="0" w:color="auto"/>
                        <w:left w:val="none" w:sz="0" w:space="0" w:color="auto"/>
                        <w:bottom w:val="none" w:sz="0" w:space="0" w:color="auto"/>
                        <w:right w:val="none" w:sz="0" w:space="0" w:color="auto"/>
                      </w:divBdr>
                    </w:div>
                  </w:divsChild>
                </w:div>
                <w:div w:id="1110003667">
                  <w:marLeft w:val="0"/>
                  <w:marRight w:val="0"/>
                  <w:marTop w:val="0"/>
                  <w:marBottom w:val="0"/>
                  <w:divBdr>
                    <w:top w:val="none" w:sz="0" w:space="0" w:color="auto"/>
                    <w:left w:val="none" w:sz="0" w:space="0" w:color="auto"/>
                    <w:bottom w:val="none" w:sz="0" w:space="0" w:color="auto"/>
                    <w:right w:val="none" w:sz="0" w:space="0" w:color="auto"/>
                  </w:divBdr>
                  <w:divsChild>
                    <w:div w:id="1708986494">
                      <w:marLeft w:val="0"/>
                      <w:marRight w:val="0"/>
                      <w:marTop w:val="0"/>
                      <w:marBottom w:val="0"/>
                      <w:divBdr>
                        <w:top w:val="none" w:sz="0" w:space="0" w:color="auto"/>
                        <w:left w:val="none" w:sz="0" w:space="0" w:color="auto"/>
                        <w:bottom w:val="none" w:sz="0" w:space="0" w:color="auto"/>
                        <w:right w:val="none" w:sz="0" w:space="0" w:color="auto"/>
                      </w:divBdr>
                    </w:div>
                  </w:divsChild>
                </w:div>
                <w:div w:id="1113552746">
                  <w:marLeft w:val="0"/>
                  <w:marRight w:val="0"/>
                  <w:marTop w:val="0"/>
                  <w:marBottom w:val="0"/>
                  <w:divBdr>
                    <w:top w:val="none" w:sz="0" w:space="0" w:color="auto"/>
                    <w:left w:val="none" w:sz="0" w:space="0" w:color="auto"/>
                    <w:bottom w:val="none" w:sz="0" w:space="0" w:color="auto"/>
                    <w:right w:val="none" w:sz="0" w:space="0" w:color="auto"/>
                  </w:divBdr>
                  <w:divsChild>
                    <w:div w:id="1632057433">
                      <w:marLeft w:val="0"/>
                      <w:marRight w:val="0"/>
                      <w:marTop w:val="0"/>
                      <w:marBottom w:val="0"/>
                      <w:divBdr>
                        <w:top w:val="none" w:sz="0" w:space="0" w:color="auto"/>
                        <w:left w:val="none" w:sz="0" w:space="0" w:color="auto"/>
                        <w:bottom w:val="none" w:sz="0" w:space="0" w:color="auto"/>
                        <w:right w:val="none" w:sz="0" w:space="0" w:color="auto"/>
                      </w:divBdr>
                    </w:div>
                  </w:divsChild>
                </w:div>
                <w:div w:id="1235430267">
                  <w:marLeft w:val="0"/>
                  <w:marRight w:val="0"/>
                  <w:marTop w:val="0"/>
                  <w:marBottom w:val="0"/>
                  <w:divBdr>
                    <w:top w:val="none" w:sz="0" w:space="0" w:color="auto"/>
                    <w:left w:val="none" w:sz="0" w:space="0" w:color="auto"/>
                    <w:bottom w:val="none" w:sz="0" w:space="0" w:color="auto"/>
                    <w:right w:val="none" w:sz="0" w:space="0" w:color="auto"/>
                  </w:divBdr>
                  <w:divsChild>
                    <w:div w:id="640572541">
                      <w:marLeft w:val="0"/>
                      <w:marRight w:val="0"/>
                      <w:marTop w:val="0"/>
                      <w:marBottom w:val="0"/>
                      <w:divBdr>
                        <w:top w:val="none" w:sz="0" w:space="0" w:color="auto"/>
                        <w:left w:val="none" w:sz="0" w:space="0" w:color="auto"/>
                        <w:bottom w:val="none" w:sz="0" w:space="0" w:color="auto"/>
                        <w:right w:val="none" w:sz="0" w:space="0" w:color="auto"/>
                      </w:divBdr>
                    </w:div>
                  </w:divsChild>
                </w:div>
                <w:div w:id="1253734384">
                  <w:marLeft w:val="0"/>
                  <w:marRight w:val="0"/>
                  <w:marTop w:val="0"/>
                  <w:marBottom w:val="0"/>
                  <w:divBdr>
                    <w:top w:val="none" w:sz="0" w:space="0" w:color="auto"/>
                    <w:left w:val="none" w:sz="0" w:space="0" w:color="auto"/>
                    <w:bottom w:val="none" w:sz="0" w:space="0" w:color="auto"/>
                    <w:right w:val="none" w:sz="0" w:space="0" w:color="auto"/>
                  </w:divBdr>
                  <w:divsChild>
                    <w:div w:id="244845007">
                      <w:marLeft w:val="0"/>
                      <w:marRight w:val="0"/>
                      <w:marTop w:val="0"/>
                      <w:marBottom w:val="0"/>
                      <w:divBdr>
                        <w:top w:val="none" w:sz="0" w:space="0" w:color="auto"/>
                        <w:left w:val="none" w:sz="0" w:space="0" w:color="auto"/>
                        <w:bottom w:val="none" w:sz="0" w:space="0" w:color="auto"/>
                        <w:right w:val="none" w:sz="0" w:space="0" w:color="auto"/>
                      </w:divBdr>
                    </w:div>
                  </w:divsChild>
                </w:div>
                <w:div w:id="1323269261">
                  <w:marLeft w:val="0"/>
                  <w:marRight w:val="0"/>
                  <w:marTop w:val="0"/>
                  <w:marBottom w:val="0"/>
                  <w:divBdr>
                    <w:top w:val="none" w:sz="0" w:space="0" w:color="auto"/>
                    <w:left w:val="none" w:sz="0" w:space="0" w:color="auto"/>
                    <w:bottom w:val="none" w:sz="0" w:space="0" w:color="auto"/>
                    <w:right w:val="none" w:sz="0" w:space="0" w:color="auto"/>
                  </w:divBdr>
                  <w:divsChild>
                    <w:div w:id="1297371020">
                      <w:marLeft w:val="0"/>
                      <w:marRight w:val="0"/>
                      <w:marTop w:val="0"/>
                      <w:marBottom w:val="0"/>
                      <w:divBdr>
                        <w:top w:val="none" w:sz="0" w:space="0" w:color="auto"/>
                        <w:left w:val="none" w:sz="0" w:space="0" w:color="auto"/>
                        <w:bottom w:val="none" w:sz="0" w:space="0" w:color="auto"/>
                        <w:right w:val="none" w:sz="0" w:space="0" w:color="auto"/>
                      </w:divBdr>
                    </w:div>
                  </w:divsChild>
                </w:div>
                <w:div w:id="1555921022">
                  <w:marLeft w:val="0"/>
                  <w:marRight w:val="0"/>
                  <w:marTop w:val="0"/>
                  <w:marBottom w:val="0"/>
                  <w:divBdr>
                    <w:top w:val="none" w:sz="0" w:space="0" w:color="auto"/>
                    <w:left w:val="none" w:sz="0" w:space="0" w:color="auto"/>
                    <w:bottom w:val="none" w:sz="0" w:space="0" w:color="auto"/>
                    <w:right w:val="none" w:sz="0" w:space="0" w:color="auto"/>
                  </w:divBdr>
                  <w:divsChild>
                    <w:div w:id="1474637770">
                      <w:marLeft w:val="0"/>
                      <w:marRight w:val="0"/>
                      <w:marTop w:val="0"/>
                      <w:marBottom w:val="0"/>
                      <w:divBdr>
                        <w:top w:val="none" w:sz="0" w:space="0" w:color="auto"/>
                        <w:left w:val="none" w:sz="0" w:space="0" w:color="auto"/>
                        <w:bottom w:val="none" w:sz="0" w:space="0" w:color="auto"/>
                        <w:right w:val="none" w:sz="0" w:space="0" w:color="auto"/>
                      </w:divBdr>
                    </w:div>
                  </w:divsChild>
                </w:div>
                <w:div w:id="1574269084">
                  <w:marLeft w:val="0"/>
                  <w:marRight w:val="0"/>
                  <w:marTop w:val="0"/>
                  <w:marBottom w:val="0"/>
                  <w:divBdr>
                    <w:top w:val="none" w:sz="0" w:space="0" w:color="auto"/>
                    <w:left w:val="none" w:sz="0" w:space="0" w:color="auto"/>
                    <w:bottom w:val="none" w:sz="0" w:space="0" w:color="auto"/>
                    <w:right w:val="none" w:sz="0" w:space="0" w:color="auto"/>
                  </w:divBdr>
                  <w:divsChild>
                    <w:div w:id="1397049778">
                      <w:marLeft w:val="0"/>
                      <w:marRight w:val="0"/>
                      <w:marTop w:val="0"/>
                      <w:marBottom w:val="0"/>
                      <w:divBdr>
                        <w:top w:val="none" w:sz="0" w:space="0" w:color="auto"/>
                        <w:left w:val="none" w:sz="0" w:space="0" w:color="auto"/>
                        <w:bottom w:val="none" w:sz="0" w:space="0" w:color="auto"/>
                        <w:right w:val="none" w:sz="0" w:space="0" w:color="auto"/>
                      </w:divBdr>
                    </w:div>
                  </w:divsChild>
                </w:div>
                <w:div w:id="1642416833">
                  <w:marLeft w:val="0"/>
                  <w:marRight w:val="0"/>
                  <w:marTop w:val="0"/>
                  <w:marBottom w:val="0"/>
                  <w:divBdr>
                    <w:top w:val="none" w:sz="0" w:space="0" w:color="auto"/>
                    <w:left w:val="none" w:sz="0" w:space="0" w:color="auto"/>
                    <w:bottom w:val="none" w:sz="0" w:space="0" w:color="auto"/>
                    <w:right w:val="none" w:sz="0" w:space="0" w:color="auto"/>
                  </w:divBdr>
                  <w:divsChild>
                    <w:div w:id="812718952">
                      <w:marLeft w:val="0"/>
                      <w:marRight w:val="0"/>
                      <w:marTop w:val="0"/>
                      <w:marBottom w:val="0"/>
                      <w:divBdr>
                        <w:top w:val="none" w:sz="0" w:space="0" w:color="auto"/>
                        <w:left w:val="none" w:sz="0" w:space="0" w:color="auto"/>
                        <w:bottom w:val="none" w:sz="0" w:space="0" w:color="auto"/>
                        <w:right w:val="none" w:sz="0" w:space="0" w:color="auto"/>
                      </w:divBdr>
                    </w:div>
                  </w:divsChild>
                </w:div>
                <w:div w:id="1828324689">
                  <w:marLeft w:val="0"/>
                  <w:marRight w:val="0"/>
                  <w:marTop w:val="0"/>
                  <w:marBottom w:val="0"/>
                  <w:divBdr>
                    <w:top w:val="none" w:sz="0" w:space="0" w:color="auto"/>
                    <w:left w:val="none" w:sz="0" w:space="0" w:color="auto"/>
                    <w:bottom w:val="none" w:sz="0" w:space="0" w:color="auto"/>
                    <w:right w:val="none" w:sz="0" w:space="0" w:color="auto"/>
                  </w:divBdr>
                  <w:divsChild>
                    <w:div w:id="358749085">
                      <w:marLeft w:val="0"/>
                      <w:marRight w:val="0"/>
                      <w:marTop w:val="0"/>
                      <w:marBottom w:val="0"/>
                      <w:divBdr>
                        <w:top w:val="none" w:sz="0" w:space="0" w:color="auto"/>
                        <w:left w:val="none" w:sz="0" w:space="0" w:color="auto"/>
                        <w:bottom w:val="none" w:sz="0" w:space="0" w:color="auto"/>
                        <w:right w:val="none" w:sz="0" w:space="0" w:color="auto"/>
                      </w:divBdr>
                    </w:div>
                  </w:divsChild>
                </w:div>
                <w:div w:id="1830050553">
                  <w:marLeft w:val="0"/>
                  <w:marRight w:val="0"/>
                  <w:marTop w:val="0"/>
                  <w:marBottom w:val="0"/>
                  <w:divBdr>
                    <w:top w:val="none" w:sz="0" w:space="0" w:color="auto"/>
                    <w:left w:val="none" w:sz="0" w:space="0" w:color="auto"/>
                    <w:bottom w:val="none" w:sz="0" w:space="0" w:color="auto"/>
                    <w:right w:val="none" w:sz="0" w:space="0" w:color="auto"/>
                  </w:divBdr>
                  <w:divsChild>
                    <w:div w:id="906764990">
                      <w:marLeft w:val="0"/>
                      <w:marRight w:val="0"/>
                      <w:marTop w:val="0"/>
                      <w:marBottom w:val="0"/>
                      <w:divBdr>
                        <w:top w:val="none" w:sz="0" w:space="0" w:color="auto"/>
                        <w:left w:val="none" w:sz="0" w:space="0" w:color="auto"/>
                        <w:bottom w:val="none" w:sz="0" w:space="0" w:color="auto"/>
                        <w:right w:val="none" w:sz="0" w:space="0" w:color="auto"/>
                      </w:divBdr>
                    </w:div>
                  </w:divsChild>
                </w:div>
                <w:div w:id="1856580311">
                  <w:marLeft w:val="0"/>
                  <w:marRight w:val="0"/>
                  <w:marTop w:val="0"/>
                  <w:marBottom w:val="0"/>
                  <w:divBdr>
                    <w:top w:val="none" w:sz="0" w:space="0" w:color="auto"/>
                    <w:left w:val="none" w:sz="0" w:space="0" w:color="auto"/>
                    <w:bottom w:val="none" w:sz="0" w:space="0" w:color="auto"/>
                    <w:right w:val="none" w:sz="0" w:space="0" w:color="auto"/>
                  </w:divBdr>
                  <w:divsChild>
                    <w:div w:id="1499661649">
                      <w:marLeft w:val="0"/>
                      <w:marRight w:val="0"/>
                      <w:marTop w:val="0"/>
                      <w:marBottom w:val="0"/>
                      <w:divBdr>
                        <w:top w:val="none" w:sz="0" w:space="0" w:color="auto"/>
                        <w:left w:val="none" w:sz="0" w:space="0" w:color="auto"/>
                        <w:bottom w:val="none" w:sz="0" w:space="0" w:color="auto"/>
                        <w:right w:val="none" w:sz="0" w:space="0" w:color="auto"/>
                      </w:divBdr>
                    </w:div>
                  </w:divsChild>
                </w:div>
                <w:div w:id="1931234381">
                  <w:marLeft w:val="0"/>
                  <w:marRight w:val="0"/>
                  <w:marTop w:val="0"/>
                  <w:marBottom w:val="0"/>
                  <w:divBdr>
                    <w:top w:val="none" w:sz="0" w:space="0" w:color="auto"/>
                    <w:left w:val="none" w:sz="0" w:space="0" w:color="auto"/>
                    <w:bottom w:val="none" w:sz="0" w:space="0" w:color="auto"/>
                    <w:right w:val="none" w:sz="0" w:space="0" w:color="auto"/>
                  </w:divBdr>
                  <w:divsChild>
                    <w:div w:id="1133522223">
                      <w:marLeft w:val="0"/>
                      <w:marRight w:val="0"/>
                      <w:marTop w:val="0"/>
                      <w:marBottom w:val="0"/>
                      <w:divBdr>
                        <w:top w:val="none" w:sz="0" w:space="0" w:color="auto"/>
                        <w:left w:val="none" w:sz="0" w:space="0" w:color="auto"/>
                        <w:bottom w:val="none" w:sz="0" w:space="0" w:color="auto"/>
                        <w:right w:val="none" w:sz="0" w:space="0" w:color="auto"/>
                      </w:divBdr>
                    </w:div>
                  </w:divsChild>
                </w:div>
                <w:div w:id="1986471078">
                  <w:marLeft w:val="0"/>
                  <w:marRight w:val="0"/>
                  <w:marTop w:val="0"/>
                  <w:marBottom w:val="0"/>
                  <w:divBdr>
                    <w:top w:val="none" w:sz="0" w:space="0" w:color="auto"/>
                    <w:left w:val="none" w:sz="0" w:space="0" w:color="auto"/>
                    <w:bottom w:val="none" w:sz="0" w:space="0" w:color="auto"/>
                    <w:right w:val="none" w:sz="0" w:space="0" w:color="auto"/>
                  </w:divBdr>
                  <w:divsChild>
                    <w:div w:id="13449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7351982">
      <w:bodyDiv w:val="1"/>
      <w:marLeft w:val="0"/>
      <w:marRight w:val="0"/>
      <w:marTop w:val="0"/>
      <w:marBottom w:val="0"/>
      <w:divBdr>
        <w:top w:val="none" w:sz="0" w:space="0" w:color="auto"/>
        <w:left w:val="none" w:sz="0" w:space="0" w:color="auto"/>
        <w:bottom w:val="none" w:sz="0" w:space="0" w:color="auto"/>
        <w:right w:val="none" w:sz="0" w:space="0" w:color="auto"/>
      </w:divBdr>
    </w:div>
    <w:div w:id="1725832607">
      <w:bodyDiv w:val="1"/>
      <w:marLeft w:val="0"/>
      <w:marRight w:val="0"/>
      <w:marTop w:val="0"/>
      <w:marBottom w:val="0"/>
      <w:divBdr>
        <w:top w:val="none" w:sz="0" w:space="0" w:color="auto"/>
        <w:left w:val="none" w:sz="0" w:space="0" w:color="auto"/>
        <w:bottom w:val="none" w:sz="0" w:space="0" w:color="auto"/>
        <w:right w:val="none" w:sz="0" w:space="0" w:color="auto"/>
      </w:divBdr>
    </w:div>
    <w:div w:id="1991405131">
      <w:bodyDiv w:val="1"/>
      <w:marLeft w:val="0"/>
      <w:marRight w:val="0"/>
      <w:marTop w:val="0"/>
      <w:marBottom w:val="0"/>
      <w:divBdr>
        <w:top w:val="none" w:sz="0" w:space="0" w:color="auto"/>
        <w:left w:val="none" w:sz="0" w:space="0" w:color="auto"/>
        <w:bottom w:val="none" w:sz="0" w:space="0" w:color="auto"/>
        <w:right w:val="none" w:sz="0" w:space="0" w:color="auto"/>
      </w:divBdr>
    </w:div>
    <w:div w:id="2088305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Word_Document.docx"/><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package" Target="embeddings/Microsoft_Word_Document4.docx"/><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package" Target="embeddings/Microsoft_Word_Document2.docx"/><Relationship Id="rId25" Type="http://schemas.openxmlformats.org/officeDocument/2006/relationships/package" Target="embeddings/Microsoft_Word_Document6.docx"/><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Word_Document8.doc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package" Target="embeddings/Microsoft_Word_Document1.docx"/><Relationship Id="rId23" Type="http://schemas.openxmlformats.org/officeDocument/2006/relationships/package" Target="embeddings/Microsoft_Word_Document5.docx"/><Relationship Id="rId28" Type="http://schemas.openxmlformats.org/officeDocument/2006/relationships/image" Target="media/image9.emf"/><Relationship Id="rId10" Type="http://schemas.openxmlformats.org/officeDocument/2006/relationships/footnotes" Target="footnotes.xml"/><Relationship Id="rId19" Type="http://schemas.openxmlformats.org/officeDocument/2006/relationships/package" Target="embeddings/Microsoft_Word_Document3.docx"/><Relationship Id="rId31" Type="http://schemas.openxmlformats.org/officeDocument/2006/relationships/package" Target="embeddings/Microsoft_Word_Document9.doc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Word_Document7.docx"/><Relationship Id="rId30"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spe:Receivers xmlns:spe="http://schemas.microsoft.com/sharepoint/events"/>
</file>

<file path=customXml/item3.xml><?xml version="1.0" encoding="utf-8"?>
<ct:contentTypeSchema xmlns:ct="http://schemas.microsoft.com/office/2006/metadata/contentType" xmlns:ma="http://schemas.microsoft.com/office/2006/metadata/properties/metaAttributes" ct:_="" ma:_="" ma:contentTypeName="Document" ma:contentTypeID="0x0101002779548D02695F479F904726726C80A8" ma:contentTypeVersion="16" ma:contentTypeDescription="Create a new document." ma:contentTypeScope="" ma:versionID="db021b721468910fbd408f468fc0da7d">
  <xsd:schema xmlns:xsd="http://www.w3.org/2001/XMLSchema" xmlns:xs="http://www.w3.org/2001/XMLSchema" xmlns:p="http://schemas.microsoft.com/office/2006/metadata/properties" xmlns:ns3="71c5aaf6-e6ce-465b-b873-5148d2a4c105" xmlns:ns4="55ae6c15-9962-46ae-a768-8deca3649a65" xmlns:ns5="28d22441-8343-43f8-ac6d-b59b0fa8fca6" targetNamespace="http://schemas.microsoft.com/office/2006/metadata/properties" ma:root="true" ma:fieldsID="3cc180d49a0af5149e077b35ec63b4cd" ns3:_="" ns4:_="" ns5:_="">
    <xsd:import namespace="71c5aaf6-e6ce-465b-b873-5148d2a4c105"/>
    <xsd:import namespace="55ae6c15-9962-46ae-a768-8deca3649a65"/>
    <xsd:import namespace="28d22441-8343-43f8-ac6d-b59b0fa8fca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5:SharedWithUsers" minOccurs="0"/>
                <xsd:element ref="ns5:SharedWithDetails" minOccurs="0"/>
                <xsd:element ref="ns5:SharingHintHash"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55ae6c15-9962-46ae-a768-8deca3649a6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DateTaken" ma:index="23" nillable="true" ma:displayName="MediaServiceDateTaken" ma:hidden="true" ma:internalName="MediaServiceDateTaken" ma:readOnly="true">
      <xsd:simpleType>
        <xsd:restriction base="dms:Text"/>
      </xsd:simpleType>
    </xsd:element>
    <xsd:element name="MediaServiceLocation" ma:index="2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d22441-8343-43f8-ac6d-b59b0fa8fca6"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5AIRPNAIUNRU-1328258698-4192</_dlc_DocId>
    <_dlc_DocIdUrl xmlns="71c5aaf6-e6ce-465b-b873-5148d2a4c105">
      <Url>https://nokia.sharepoint.com/sites/c5g/5gradio/_layouts/15/DocIdRedir.aspx?ID=5AIRPNAIUNRU-1328258698-4192</Url>
      <Description>5AIRPNAIUNRU-1328258698-4192</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067C56-80D2-415B-A011-F3AC310ABA80}">
  <ds:schemaRefs>
    <ds:schemaRef ds:uri="Microsoft.SharePoint.Taxonomy.ContentTypeSync"/>
  </ds:schemaRefs>
</ds:datastoreItem>
</file>

<file path=customXml/itemProps2.xml><?xml version="1.0" encoding="utf-8"?>
<ds:datastoreItem xmlns:ds="http://schemas.openxmlformats.org/officeDocument/2006/customXml" ds:itemID="{7CE54D6E-B923-418D-96EE-F78063B692CA}">
  <ds:schemaRefs>
    <ds:schemaRef ds:uri="http://schemas.microsoft.com/sharepoint/events"/>
  </ds:schemaRefs>
</ds:datastoreItem>
</file>

<file path=customXml/itemProps3.xml><?xml version="1.0" encoding="utf-8"?>
<ds:datastoreItem xmlns:ds="http://schemas.openxmlformats.org/officeDocument/2006/customXml" ds:itemID="{84F11485-F53C-46AB-868D-538D09ACD1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55ae6c15-9962-46ae-a768-8deca3649a65"/>
    <ds:schemaRef ds:uri="28d22441-8343-43f8-ac6d-b59b0fa8fc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2B9A751-9B6B-4615-929C-24E91304E62C}">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A9718B02-E310-41B5-AFE7-91A8A807520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502</Words>
  <Characters>4072</Characters>
  <Application>Microsoft Office Word</Application>
  <DocSecurity>4</DocSecurity>
  <Lines>33</Lines>
  <Paragraphs>9</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4565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Vasenkari, Petri J. (Nokia - FI/Espoo)</cp:lastModifiedBy>
  <cp:revision>2</cp:revision>
  <cp:lastPrinted>2002-04-23T07:10:00Z</cp:lastPrinted>
  <dcterms:created xsi:type="dcterms:W3CDTF">2022-01-10T09:41:00Z</dcterms:created>
  <dcterms:modified xsi:type="dcterms:W3CDTF">2022-01-10T09:41:00Z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0x0101002779548D02695F479F904726726C80A8</vt:lpwstr>
  </property>
  <property fmtid="{D5CDD505-2E9C-101B-9397-08002B2CF9AE}" pid="3" name="_dlc_DocIdItemGuid">
    <vt:lpwstr>c8ee4e05-db8f-472f-b1d9-deb1aad9b517</vt:lpwstr>
  </property>
</Properties>
</file>